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5D4" w:rsidRDefault="003E454D" w:rsidP="003E454D">
      <w:pPr>
        <w:pStyle w:val="TitleNOTOC"/>
      </w:pPr>
      <w:bookmarkStart w:id="0" w:name="Title_Line1"/>
      <w:bookmarkStart w:id="1" w:name="_Toc310505179"/>
      <w:bookmarkStart w:id="2" w:name="_Toc310508153"/>
      <w:bookmarkStart w:id="3" w:name="_Toc310512161"/>
      <w:bookmarkStart w:id="4" w:name="_Toc310518964"/>
      <w:bookmarkStart w:id="5" w:name="_GoBack"/>
      <w:bookmarkEnd w:id="5"/>
      <w:r w:rsidRPr="0020381F">
        <w:t xml:space="preserve">PROFORMA PM3.1 </w:t>
      </w:r>
      <w:bookmarkEnd w:id="0"/>
    </w:p>
    <w:bookmarkEnd w:id="1"/>
    <w:bookmarkEnd w:id="2"/>
    <w:bookmarkEnd w:id="3"/>
    <w:bookmarkEnd w:id="4"/>
    <w:p w:rsidR="003E454D" w:rsidRPr="003E454D" w:rsidRDefault="003E454D" w:rsidP="003E454D">
      <w:pPr>
        <w:spacing w:before="0" w:after="0"/>
        <w:rPr>
          <w:i/>
          <w:iCs/>
          <w:color w:val="8ABBDB"/>
          <w:sz w:val="32"/>
          <w:szCs w:val="32"/>
          <w:lang w:eastAsia="en-AU"/>
        </w:rPr>
      </w:pPr>
      <w:r w:rsidRPr="0020381F">
        <w:rPr>
          <w:i/>
          <w:iCs/>
          <w:color w:val="8ABBDB"/>
          <w:sz w:val="32"/>
          <w:szCs w:val="32"/>
          <w:lang w:eastAsia="en-AU"/>
        </w:rPr>
        <w:t>Pricing Policy Questionnaire</w:t>
      </w:r>
      <w:r w:rsidR="00A62684">
        <w:rPr>
          <w:i/>
          <w:iCs/>
          <w:color w:val="8ABBDB"/>
          <w:sz w:val="32"/>
          <w:szCs w:val="32"/>
          <w:lang w:eastAsia="en-AU"/>
        </w:rPr>
        <w:t xml:space="preserve"> </w:t>
      </w:r>
      <w:r w:rsidR="00CC7404">
        <w:rPr>
          <w:i/>
          <w:iCs/>
          <w:color w:val="8ABBDB"/>
          <w:sz w:val="32"/>
          <w:szCs w:val="32"/>
          <w:lang w:eastAsia="en-AU"/>
        </w:rPr>
        <w:t xml:space="preserve">– Draft </w:t>
      </w:r>
      <w:r w:rsidR="00EA14EB">
        <w:rPr>
          <w:i/>
          <w:iCs/>
          <w:color w:val="8ABBDB"/>
          <w:sz w:val="32"/>
          <w:szCs w:val="32"/>
          <w:lang w:eastAsia="en-AU"/>
        </w:rPr>
        <w:t>for Consultation</w:t>
      </w:r>
    </w:p>
    <w:p w:rsidR="00C63D1B" w:rsidRPr="00B00146" w:rsidRDefault="00C63D1B" w:rsidP="00540A5E">
      <w:pPr>
        <w:pStyle w:val="Subtitle"/>
      </w:pPr>
    </w:p>
    <w:p w:rsidR="00C03C6B" w:rsidRDefault="00C03C6B" w:rsidP="00540A5E"/>
    <w:p w:rsidR="006335FF" w:rsidRDefault="00723B2C" w:rsidP="00540A5E">
      <w:pPr>
        <w:pStyle w:val="Datemonthyear"/>
      </w:pPr>
      <w:r>
        <w:t>May</w:t>
      </w:r>
      <w:r w:rsidR="00D61C86">
        <w:t xml:space="preserve"> </w:t>
      </w:r>
      <w:r w:rsidR="007E17F1">
        <w:t>2015</w:t>
      </w:r>
    </w:p>
    <w:p w:rsidR="006335FF" w:rsidRPr="006335FF" w:rsidRDefault="006335FF" w:rsidP="006335FF"/>
    <w:p w:rsidR="006335FF" w:rsidRPr="006335FF" w:rsidRDefault="006335FF" w:rsidP="006335FF"/>
    <w:p w:rsidR="006335FF" w:rsidRPr="006335FF" w:rsidRDefault="006335FF" w:rsidP="006335FF"/>
    <w:p w:rsidR="006335FF" w:rsidRDefault="006335FF" w:rsidP="006335FF"/>
    <w:p w:rsidR="006335FF" w:rsidRDefault="006335FF" w:rsidP="006335FF">
      <w:pPr>
        <w:tabs>
          <w:tab w:val="left" w:pos="5040"/>
        </w:tabs>
      </w:pPr>
      <w:r>
        <w:tab/>
      </w:r>
    </w:p>
    <w:p w:rsidR="007F396D" w:rsidRPr="006335FF" w:rsidRDefault="006335FF" w:rsidP="006335FF">
      <w:pPr>
        <w:tabs>
          <w:tab w:val="left" w:pos="5040"/>
        </w:tabs>
        <w:sectPr w:rsidR="007F396D" w:rsidRPr="006335FF" w:rsidSect="00DE016B">
          <w:headerReference w:type="even" r:id="rId8"/>
          <w:headerReference w:type="default" r:id="rId9"/>
          <w:footerReference w:type="even" r:id="rId10"/>
          <w:footerReference w:type="default" r:id="rId11"/>
          <w:headerReference w:type="first" r:id="rId12"/>
          <w:pgSz w:w="11906" w:h="16838"/>
          <w:pgMar w:top="4253" w:right="1418" w:bottom="1701" w:left="1418" w:header="720" w:footer="720" w:gutter="0"/>
          <w:pgNumType w:start="1"/>
          <w:cols w:space="720"/>
          <w:titlePg/>
          <w:docGrid w:linePitch="360"/>
        </w:sectPr>
      </w:pPr>
      <w:r>
        <w:tab/>
      </w:r>
    </w:p>
    <w:tbl>
      <w:tblPr>
        <w:tblW w:w="9390" w:type="dxa"/>
        <w:tblInd w:w="93" w:type="dxa"/>
        <w:tblLook w:val="04A0" w:firstRow="1" w:lastRow="0" w:firstColumn="1" w:lastColumn="0" w:noHBand="0" w:noVBand="1"/>
      </w:tblPr>
      <w:tblGrid>
        <w:gridCol w:w="9390"/>
      </w:tblGrid>
      <w:tr w:rsidR="003E454D" w:rsidRPr="0020381F" w:rsidTr="00CB729C">
        <w:trPr>
          <w:trHeight w:val="315"/>
        </w:trPr>
        <w:tc>
          <w:tcPr>
            <w:tcW w:w="9390" w:type="dxa"/>
            <w:tcBorders>
              <w:top w:val="nil"/>
              <w:left w:val="nil"/>
              <w:bottom w:val="nil"/>
              <w:right w:val="nil"/>
            </w:tcBorders>
            <w:shd w:val="clear" w:color="auto" w:fill="auto"/>
            <w:noWrap/>
            <w:vAlign w:val="center"/>
            <w:hideMark/>
          </w:tcPr>
          <w:p w:rsidR="003E454D" w:rsidRPr="0020381F" w:rsidRDefault="006335FF" w:rsidP="006335FF">
            <w:pPr>
              <w:pStyle w:val="Heading1"/>
              <w:numPr>
                <w:ilvl w:val="0"/>
                <w:numId w:val="0"/>
              </w:numPr>
              <w:rPr>
                <w:lang w:eastAsia="en-AU"/>
              </w:rPr>
            </w:pPr>
            <w:bookmarkStart w:id="6" w:name="FreeText"/>
            <w:bookmarkStart w:id="7" w:name="_Toc310505182"/>
            <w:bookmarkEnd w:id="6"/>
            <w:r>
              <w:rPr>
                <w:lang w:eastAsia="en-AU"/>
              </w:rPr>
              <w:lastRenderedPageBreak/>
              <w:t>P</w:t>
            </w:r>
            <w:r w:rsidR="003E454D" w:rsidRPr="0020381F">
              <w:rPr>
                <w:lang w:eastAsia="en-AU"/>
              </w:rPr>
              <w:t xml:space="preserve">ricing Policy Questionnaire of </w:t>
            </w:r>
            <w:r w:rsidRPr="003E454D">
              <w:rPr>
                <w:color w:val="A6A6A6" w:themeColor="background1" w:themeShade="A6"/>
                <w:lang w:eastAsia="en-AU"/>
              </w:rPr>
              <w:t>[insert name of retailer]</w:t>
            </w:r>
            <w:r w:rsidRPr="0020381F">
              <w:rPr>
                <w:lang w:eastAsia="en-AU"/>
              </w:rPr>
              <w:t xml:space="preserve"> </w:t>
            </w:r>
            <w:r w:rsidR="003E454D" w:rsidRPr="0020381F">
              <w:rPr>
                <w:lang w:eastAsia="en-AU"/>
              </w:rPr>
              <w:t xml:space="preserve">for Water Retail Services Prices set for </w:t>
            </w:r>
            <w:r>
              <w:rPr>
                <w:lang w:eastAsia="en-AU"/>
              </w:rPr>
              <w:t>2015</w:t>
            </w:r>
            <w:r w:rsidR="00B61599">
              <w:rPr>
                <w:lang w:eastAsia="en-AU"/>
              </w:rPr>
              <w:t>-1</w:t>
            </w:r>
            <w:r>
              <w:rPr>
                <w:lang w:eastAsia="en-AU"/>
              </w:rPr>
              <w:t>6</w:t>
            </w:r>
          </w:p>
        </w:tc>
      </w:tr>
      <w:tr w:rsidR="003E454D" w:rsidRPr="0020381F" w:rsidTr="00CB729C">
        <w:trPr>
          <w:trHeight w:val="300"/>
        </w:trPr>
        <w:tc>
          <w:tcPr>
            <w:tcW w:w="9390" w:type="dxa"/>
            <w:tcBorders>
              <w:top w:val="nil"/>
              <w:left w:val="nil"/>
              <w:bottom w:val="nil"/>
              <w:right w:val="nil"/>
            </w:tcBorders>
            <w:shd w:val="clear" w:color="auto" w:fill="auto"/>
            <w:noWrap/>
            <w:vAlign w:val="center"/>
            <w:hideMark/>
          </w:tcPr>
          <w:p w:rsidR="003E454D" w:rsidRPr="00BE14FF" w:rsidRDefault="003E454D" w:rsidP="00CB729C">
            <w:pPr>
              <w:spacing w:before="0" w:after="0"/>
              <w:rPr>
                <w:szCs w:val="24"/>
                <w:lang w:eastAsia="en-AU"/>
              </w:rPr>
            </w:pPr>
          </w:p>
          <w:p w:rsidR="003E454D" w:rsidRPr="00743276" w:rsidRDefault="003E454D" w:rsidP="00CB729C">
            <w:pPr>
              <w:spacing w:before="0" w:after="0"/>
              <w:rPr>
                <w:i/>
                <w:iCs/>
                <w:color w:val="BFBFBF"/>
                <w:u w:val="single"/>
                <w:lang w:eastAsia="en-AU"/>
              </w:rPr>
            </w:pPr>
            <w:r w:rsidRPr="00743276">
              <w:rPr>
                <w:i/>
                <w:iCs/>
                <w:color w:val="FFFFFF" w:themeColor="background1"/>
                <w:u w:val="single"/>
                <w:lang w:eastAsia="en-AU"/>
              </w:rPr>
              <w:t>a</w:t>
            </w:r>
          </w:p>
          <w:tbl>
            <w:tblPr>
              <w:tblStyle w:val="TableGrid"/>
              <w:tblW w:w="0" w:type="auto"/>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none" w:sz="0" w:space="0" w:color="auto"/>
                <w:insideV w:val="none" w:sz="0" w:space="0" w:color="auto"/>
              </w:tblBorders>
              <w:shd w:val="clear" w:color="auto" w:fill="E5F8FF"/>
              <w:tblLook w:val="04A0" w:firstRow="1" w:lastRow="0" w:firstColumn="1" w:lastColumn="0" w:noHBand="0" w:noVBand="1"/>
            </w:tblPr>
            <w:tblGrid>
              <w:gridCol w:w="9159"/>
            </w:tblGrid>
            <w:tr w:rsidR="003E454D" w:rsidTr="0039232E">
              <w:tc>
                <w:tcPr>
                  <w:tcW w:w="9159" w:type="dxa"/>
                  <w:shd w:val="clear" w:color="auto" w:fill="E5F8FF"/>
                </w:tcPr>
                <w:p w:rsidR="001D10D1" w:rsidRPr="009F59A6" w:rsidRDefault="00B61599" w:rsidP="00BD3A63">
                  <w:pPr>
                    <w:spacing w:before="120" w:after="0"/>
                    <w:rPr>
                      <w:b/>
                      <w:iCs/>
                      <w:color w:val="7F7F7F" w:themeColor="text1" w:themeTint="80"/>
                      <w:sz w:val="26"/>
                      <w:szCs w:val="26"/>
                      <w:lang w:eastAsia="en-AU"/>
                    </w:rPr>
                  </w:pPr>
                  <w:r w:rsidRPr="009F59A6">
                    <w:rPr>
                      <w:b/>
                      <w:iCs/>
                      <w:color w:val="7F7F7F" w:themeColor="text1" w:themeTint="80"/>
                      <w:sz w:val="26"/>
                      <w:szCs w:val="26"/>
                      <w:lang w:eastAsia="en-AU"/>
                    </w:rPr>
                    <w:t>Instructions for completion:</w:t>
                  </w:r>
                </w:p>
                <w:p w:rsidR="00B61599" w:rsidRPr="009F59A6" w:rsidRDefault="00B61599" w:rsidP="00B61599">
                  <w:pPr>
                    <w:pStyle w:val="ListParagraph"/>
                    <w:numPr>
                      <w:ilvl w:val="0"/>
                      <w:numId w:val="8"/>
                    </w:numPr>
                    <w:spacing w:before="120" w:after="0"/>
                    <w:rPr>
                      <w:iCs/>
                      <w:color w:val="7F7F7F" w:themeColor="text1" w:themeTint="80"/>
                      <w:sz w:val="26"/>
                      <w:szCs w:val="26"/>
                      <w:lang w:eastAsia="en-AU"/>
                    </w:rPr>
                  </w:pPr>
                  <w:r w:rsidRPr="009F59A6">
                    <w:rPr>
                      <w:iCs/>
                      <w:color w:val="7F7F7F" w:themeColor="text1" w:themeTint="80"/>
                      <w:sz w:val="26"/>
                      <w:szCs w:val="26"/>
                      <w:lang w:eastAsia="en-AU"/>
                    </w:rPr>
                    <w:t>Complete all questions below in the space provided</w:t>
                  </w:r>
                  <w:r w:rsidR="005339C1">
                    <w:rPr>
                      <w:iCs/>
                      <w:color w:val="7F7F7F" w:themeColor="text1" w:themeTint="80"/>
                      <w:sz w:val="26"/>
                      <w:szCs w:val="26"/>
                      <w:lang w:eastAsia="en-AU"/>
                    </w:rPr>
                    <w:t>.</w:t>
                  </w:r>
                </w:p>
                <w:p w:rsidR="00F30033" w:rsidRPr="009F59A6" w:rsidRDefault="00F30033" w:rsidP="00F30033">
                  <w:pPr>
                    <w:pStyle w:val="ListParagraph"/>
                    <w:spacing w:before="120" w:after="0"/>
                    <w:ind w:left="405"/>
                    <w:rPr>
                      <w:iCs/>
                      <w:color w:val="7F7F7F" w:themeColor="text1" w:themeTint="80"/>
                      <w:sz w:val="26"/>
                      <w:szCs w:val="26"/>
                      <w:lang w:eastAsia="en-AU"/>
                    </w:rPr>
                  </w:pPr>
                </w:p>
                <w:p w:rsidR="00F30033" w:rsidRPr="009F59A6" w:rsidRDefault="003E454D" w:rsidP="00F30033">
                  <w:pPr>
                    <w:pStyle w:val="ListParagraph"/>
                    <w:numPr>
                      <w:ilvl w:val="0"/>
                      <w:numId w:val="8"/>
                    </w:numPr>
                    <w:spacing w:before="120" w:after="0"/>
                    <w:rPr>
                      <w:iCs/>
                      <w:color w:val="7F7F7F" w:themeColor="text1" w:themeTint="80"/>
                      <w:sz w:val="26"/>
                      <w:szCs w:val="26"/>
                      <w:lang w:eastAsia="en-AU"/>
                    </w:rPr>
                  </w:pPr>
                  <w:r w:rsidRPr="009F59A6">
                    <w:rPr>
                      <w:iCs/>
                      <w:color w:val="7F7F7F" w:themeColor="text1" w:themeTint="80"/>
                      <w:sz w:val="26"/>
                      <w:szCs w:val="26"/>
                      <w:lang w:eastAsia="en-AU"/>
                    </w:rPr>
                    <w:t xml:space="preserve">This questionnaire should be completed in conjunction with the Retailer’s </w:t>
                  </w:r>
                  <w:r w:rsidRPr="009F59A6">
                    <w:rPr>
                      <w:i/>
                      <w:iCs/>
                      <w:color w:val="7F7F7F" w:themeColor="text1" w:themeTint="80"/>
                      <w:sz w:val="26"/>
                      <w:szCs w:val="26"/>
                      <w:lang w:eastAsia="en-AU"/>
                    </w:rPr>
                    <w:t>Pricing Schedule</w:t>
                  </w:r>
                  <w:r w:rsidRPr="009F59A6">
                    <w:rPr>
                      <w:iCs/>
                      <w:color w:val="7F7F7F" w:themeColor="text1" w:themeTint="80"/>
                      <w:sz w:val="26"/>
                      <w:szCs w:val="26"/>
                      <w:lang w:eastAsia="en-AU"/>
                    </w:rPr>
                    <w:t xml:space="preserve"> (refer to </w:t>
                  </w:r>
                  <w:r w:rsidRPr="009F59A6">
                    <w:rPr>
                      <w:i/>
                      <w:iCs/>
                      <w:color w:val="7F7F7F" w:themeColor="text1" w:themeTint="80"/>
                      <w:sz w:val="26"/>
                      <w:szCs w:val="26"/>
                      <w:lang w:eastAsia="en-AU"/>
                    </w:rPr>
                    <w:t>Proforma PM1.1</w:t>
                  </w:r>
                  <w:r w:rsidR="00270A11" w:rsidRPr="009F59A6">
                    <w:rPr>
                      <w:i/>
                      <w:iCs/>
                      <w:color w:val="7F7F7F" w:themeColor="text1" w:themeTint="80"/>
                      <w:sz w:val="26"/>
                      <w:szCs w:val="26"/>
                      <w:lang w:eastAsia="en-AU"/>
                    </w:rPr>
                    <w:t>) and</w:t>
                  </w:r>
                  <w:r w:rsidRPr="009F59A6">
                    <w:rPr>
                      <w:iCs/>
                      <w:color w:val="7F7F7F" w:themeColor="text1" w:themeTint="80"/>
                      <w:sz w:val="26"/>
                      <w:szCs w:val="26"/>
                      <w:lang w:eastAsia="en-AU"/>
                    </w:rPr>
                    <w:t xml:space="preserve"> </w:t>
                  </w:r>
                  <w:r w:rsidR="00270A11" w:rsidRPr="009F59A6">
                    <w:rPr>
                      <w:i/>
                      <w:iCs/>
                      <w:color w:val="7F7F7F" w:themeColor="text1" w:themeTint="80"/>
                      <w:sz w:val="26"/>
                      <w:szCs w:val="26"/>
                      <w:lang w:eastAsia="en-AU"/>
                    </w:rPr>
                    <w:t>Pricing Policy Statement</w:t>
                  </w:r>
                  <w:r w:rsidR="00270A11" w:rsidRPr="009F59A6">
                    <w:rPr>
                      <w:iCs/>
                      <w:color w:val="7F7F7F" w:themeColor="text1" w:themeTint="80"/>
                      <w:sz w:val="26"/>
                      <w:szCs w:val="26"/>
                      <w:lang w:eastAsia="en-AU"/>
                    </w:rPr>
                    <w:t xml:space="preserve"> (refer to </w:t>
                  </w:r>
                  <w:r w:rsidR="00270A11" w:rsidRPr="009F59A6">
                    <w:rPr>
                      <w:i/>
                      <w:iCs/>
                      <w:color w:val="7F7F7F" w:themeColor="text1" w:themeTint="80"/>
                      <w:sz w:val="26"/>
                      <w:szCs w:val="26"/>
                      <w:lang w:eastAsia="en-AU"/>
                    </w:rPr>
                    <w:t xml:space="preserve">Proforma PM2.1) </w:t>
                  </w:r>
                  <w:r w:rsidRPr="009F59A6">
                    <w:rPr>
                      <w:iCs/>
                      <w:color w:val="7F7F7F" w:themeColor="text1" w:themeTint="80"/>
                      <w:sz w:val="26"/>
                      <w:szCs w:val="26"/>
                      <w:lang w:eastAsia="en-AU"/>
                    </w:rPr>
                    <w:t xml:space="preserve">available </w:t>
                  </w:r>
                  <w:r w:rsidR="00270A11" w:rsidRPr="009F59A6">
                    <w:rPr>
                      <w:iCs/>
                      <w:color w:val="7F7F7F" w:themeColor="text1" w:themeTint="80"/>
                      <w:sz w:val="26"/>
                      <w:szCs w:val="26"/>
                      <w:lang w:eastAsia="en-AU"/>
                    </w:rPr>
                    <w:t>in Water Industry Guideline No.3</w:t>
                  </w:r>
                  <w:r w:rsidR="00F30033" w:rsidRPr="009F59A6">
                    <w:rPr>
                      <w:iCs/>
                      <w:color w:val="7F7F7F" w:themeColor="text1" w:themeTint="80"/>
                      <w:sz w:val="26"/>
                      <w:szCs w:val="26"/>
                      <w:lang w:eastAsia="en-AU"/>
                    </w:rPr>
                    <w:t xml:space="preserve">, </w:t>
                  </w:r>
                  <w:r w:rsidR="000B5513" w:rsidRPr="009F59A6">
                    <w:rPr>
                      <w:iCs/>
                      <w:color w:val="7F7F7F" w:themeColor="text1" w:themeTint="80"/>
                      <w:sz w:val="26"/>
                      <w:szCs w:val="26"/>
                      <w:lang w:eastAsia="en-AU"/>
                    </w:rPr>
                    <w:t>available</w:t>
                  </w:r>
                  <w:r w:rsidR="00F30033" w:rsidRPr="009F59A6">
                    <w:rPr>
                      <w:iCs/>
                      <w:color w:val="7F7F7F" w:themeColor="text1" w:themeTint="80"/>
                      <w:sz w:val="26"/>
                      <w:szCs w:val="26"/>
                      <w:lang w:eastAsia="en-AU"/>
                    </w:rPr>
                    <w:t xml:space="preserve"> at</w:t>
                  </w:r>
                  <w:r w:rsidRPr="009F59A6">
                    <w:rPr>
                      <w:iCs/>
                      <w:color w:val="7F7F7F" w:themeColor="text1" w:themeTint="80"/>
                      <w:sz w:val="26"/>
                      <w:szCs w:val="26"/>
                      <w:lang w:eastAsia="en-AU"/>
                    </w:rPr>
                    <w:t xml:space="preserve"> </w:t>
                  </w:r>
                  <w:hyperlink r:id="rId13" w:history="1">
                    <w:r w:rsidR="00B61599" w:rsidRPr="009F59A6">
                      <w:rPr>
                        <w:rStyle w:val="Hyperlink"/>
                        <w:iCs/>
                        <w:sz w:val="26"/>
                        <w:szCs w:val="26"/>
                        <w:lang w:eastAsia="en-AU"/>
                      </w:rPr>
                      <w:t>http://www.escosa.sa.gov.au/water-overview/reporting-and-compliance/reporting-minor-intermediate-retailers.aspx</w:t>
                    </w:r>
                  </w:hyperlink>
                  <w:r w:rsidR="00F30033" w:rsidRPr="009F59A6">
                    <w:rPr>
                      <w:rStyle w:val="Hyperlink"/>
                      <w:iCs/>
                      <w:sz w:val="26"/>
                      <w:szCs w:val="26"/>
                      <w:lang w:eastAsia="en-AU"/>
                    </w:rPr>
                    <w:t>.</w:t>
                  </w:r>
                  <w:r w:rsidR="00F30033" w:rsidRPr="009F59A6">
                    <w:rPr>
                      <w:iCs/>
                      <w:color w:val="7F7F7F" w:themeColor="text1" w:themeTint="80"/>
                      <w:sz w:val="26"/>
                      <w:szCs w:val="26"/>
                      <w:lang w:eastAsia="en-AU"/>
                    </w:rPr>
                    <w:br/>
                  </w:r>
                </w:p>
                <w:p w:rsidR="00A62684" w:rsidRDefault="00B61599" w:rsidP="00A62684">
                  <w:pPr>
                    <w:pStyle w:val="ListParagraph"/>
                    <w:numPr>
                      <w:ilvl w:val="0"/>
                      <w:numId w:val="8"/>
                    </w:numPr>
                    <w:spacing w:before="120" w:after="0"/>
                    <w:rPr>
                      <w:iCs/>
                      <w:color w:val="7F7F7F" w:themeColor="text1" w:themeTint="80"/>
                      <w:sz w:val="26"/>
                      <w:szCs w:val="26"/>
                      <w:lang w:eastAsia="en-AU"/>
                    </w:rPr>
                  </w:pPr>
                  <w:r w:rsidRPr="009F59A6">
                    <w:rPr>
                      <w:iCs/>
                      <w:color w:val="7F7F7F" w:themeColor="text1" w:themeTint="80"/>
                      <w:sz w:val="26"/>
                      <w:szCs w:val="26"/>
                      <w:lang w:eastAsia="en-AU"/>
                    </w:rPr>
                    <w:t xml:space="preserve">A licensee must send a completed template to </w:t>
                  </w:r>
                  <w:hyperlink r:id="rId14" w:history="1">
                    <w:r w:rsidR="00F30033" w:rsidRPr="009F59A6">
                      <w:rPr>
                        <w:rStyle w:val="Hyperlink"/>
                        <w:iCs/>
                        <w:sz w:val="26"/>
                        <w:szCs w:val="26"/>
                        <w:lang w:eastAsia="en-AU"/>
                      </w:rPr>
                      <w:t>reporting@escosa.sa.gov.au</w:t>
                    </w:r>
                  </w:hyperlink>
                  <w:r w:rsidR="00F30033" w:rsidRPr="009F59A6">
                    <w:rPr>
                      <w:iCs/>
                      <w:color w:val="7F7F7F" w:themeColor="text1" w:themeTint="80"/>
                      <w:sz w:val="26"/>
                      <w:szCs w:val="26"/>
                      <w:lang w:eastAsia="en-AU"/>
                    </w:rPr>
                    <w:t xml:space="preserve"> </w:t>
                  </w:r>
                  <w:r w:rsidRPr="009F59A6">
                    <w:rPr>
                      <w:iCs/>
                      <w:color w:val="7F7F7F" w:themeColor="text1" w:themeTint="80"/>
                      <w:sz w:val="26"/>
                      <w:szCs w:val="26"/>
                      <w:lang w:eastAsia="en-AU"/>
                    </w:rPr>
                    <w:t>by</w:t>
                  </w:r>
                  <w:r w:rsidR="001B3BB3">
                    <w:rPr>
                      <w:iCs/>
                      <w:color w:val="7F7F7F" w:themeColor="text1" w:themeTint="80"/>
                      <w:sz w:val="26"/>
                      <w:szCs w:val="26"/>
                      <w:lang w:eastAsia="en-AU"/>
                    </w:rPr>
                    <w:t xml:space="preserve"> no later than</w:t>
                  </w:r>
                  <w:r w:rsidRPr="009F59A6">
                    <w:rPr>
                      <w:iCs/>
                      <w:color w:val="7F7F7F" w:themeColor="text1" w:themeTint="80"/>
                      <w:sz w:val="26"/>
                      <w:szCs w:val="26"/>
                      <w:lang w:eastAsia="en-AU"/>
                    </w:rPr>
                    <w:t xml:space="preserve"> </w:t>
                  </w:r>
                  <w:r w:rsidR="00A62684" w:rsidRPr="00C65E45">
                    <w:rPr>
                      <w:iCs/>
                      <w:color w:val="7F7F7F" w:themeColor="text1" w:themeTint="80"/>
                      <w:sz w:val="26"/>
                      <w:szCs w:val="26"/>
                      <w:lang w:eastAsia="en-AU"/>
                    </w:rPr>
                    <w:t>30</w:t>
                  </w:r>
                  <w:r w:rsidRPr="00C65E45">
                    <w:rPr>
                      <w:iCs/>
                      <w:color w:val="7F7F7F" w:themeColor="text1" w:themeTint="80"/>
                      <w:sz w:val="26"/>
                      <w:szCs w:val="26"/>
                      <w:lang w:eastAsia="en-AU"/>
                    </w:rPr>
                    <w:t xml:space="preserve"> </w:t>
                  </w:r>
                  <w:r w:rsidR="00A62684" w:rsidRPr="00C65E45">
                    <w:rPr>
                      <w:iCs/>
                      <w:color w:val="7F7F7F" w:themeColor="text1" w:themeTint="80"/>
                      <w:sz w:val="26"/>
                      <w:szCs w:val="26"/>
                      <w:lang w:eastAsia="en-AU"/>
                    </w:rPr>
                    <w:t>November</w:t>
                  </w:r>
                  <w:r w:rsidR="00F30033" w:rsidRPr="00C65E45">
                    <w:rPr>
                      <w:iCs/>
                      <w:color w:val="7F7F7F" w:themeColor="text1" w:themeTint="80"/>
                      <w:sz w:val="26"/>
                      <w:szCs w:val="26"/>
                      <w:lang w:eastAsia="en-AU"/>
                    </w:rPr>
                    <w:t>.</w:t>
                  </w:r>
                </w:p>
                <w:p w:rsidR="00A62684" w:rsidRPr="00A62684" w:rsidRDefault="00A62684" w:rsidP="00A62684">
                  <w:pPr>
                    <w:pStyle w:val="ListParagraph"/>
                    <w:spacing w:before="120" w:after="0"/>
                    <w:ind w:left="405"/>
                    <w:rPr>
                      <w:iCs/>
                      <w:color w:val="7F7F7F" w:themeColor="text1" w:themeTint="80"/>
                      <w:sz w:val="26"/>
                      <w:szCs w:val="26"/>
                      <w:lang w:eastAsia="en-AU"/>
                    </w:rPr>
                  </w:pPr>
                </w:p>
                <w:p w:rsidR="00CD759E" w:rsidRPr="00CD759E" w:rsidRDefault="00473839" w:rsidP="00A62684">
                  <w:pPr>
                    <w:pStyle w:val="ListParagraph"/>
                    <w:numPr>
                      <w:ilvl w:val="0"/>
                      <w:numId w:val="8"/>
                    </w:numPr>
                    <w:spacing w:before="120" w:after="0"/>
                    <w:rPr>
                      <w:iCs/>
                      <w:color w:val="7F7F7F" w:themeColor="text1" w:themeTint="80"/>
                      <w:sz w:val="26"/>
                      <w:szCs w:val="26"/>
                      <w:lang w:eastAsia="en-AU"/>
                    </w:rPr>
                  </w:pPr>
                  <w:r w:rsidRPr="009F59A6">
                    <w:rPr>
                      <w:color w:val="7F7F7F" w:themeColor="text1" w:themeTint="80"/>
                      <w:sz w:val="26"/>
                      <w:szCs w:val="26"/>
                    </w:rPr>
                    <w:t xml:space="preserve">For </w:t>
                  </w:r>
                  <w:r w:rsidR="00CD759E">
                    <w:rPr>
                      <w:color w:val="7F7F7F" w:themeColor="text1" w:themeTint="80"/>
                      <w:sz w:val="26"/>
                      <w:szCs w:val="26"/>
                    </w:rPr>
                    <w:t>guidance in completing this questionnaire</w:t>
                  </w:r>
                  <w:r w:rsidRPr="009F59A6">
                    <w:rPr>
                      <w:color w:val="7F7F7F" w:themeColor="text1" w:themeTint="80"/>
                      <w:sz w:val="26"/>
                      <w:szCs w:val="26"/>
                    </w:rPr>
                    <w:t>, please refer to</w:t>
                  </w:r>
                  <w:r w:rsidR="00CD759E">
                    <w:rPr>
                      <w:color w:val="7F7F7F" w:themeColor="text1" w:themeTint="80"/>
                      <w:sz w:val="26"/>
                      <w:szCs w:val="26"/>
                    </w:rPr>
                    <w:t>:</w:t>
                  </w:r>
                </w:p>
                <w:p w:rsidR="00CD759E" w:rsidRPr="00CD759E" w:rsidRDefault="00CD759E" w:rsidP="00CD759E">
                  <w:pPr>
                    <w:pStyle w:val="ListParagraph"/>
                    <w:rPr>
                      <w:color w:val="7F7F7F" w:themeColor="text1" w:themeTint="80"/>
                      <w:sz w:val="26"/>
                      <w:szCs w:val="26"/>
                    </w:rPr>
                  </w:pPr>
                </w:p>
                <w:p w:rsidR="00A62684" w:rsidRPr="00CD759E" w:rsidRDefault="00EA14EB" w:rsidP="00CD759E">
                  <w:pPr>
                    <w:pStyle w:val="ListParagraph"/>
                    <w:numPr>
                      <w:ilvl w:val="1"/>
                      <w:numId w:val="8"/>
                    </w:numPr>
                    <w:spacing w:before="120" w:after="0"/>
                    <w:rPr>
                      <w:rStyle w:val="Hyperlink"/>
                      <w:iCs/>
                      <w:color w:val="7F7F7F" w:themeColor="text1" w:themeTint="80"/>
                      <w:sz w:val="26"/>
                      <w:szCs w:val="26"/>
                      <w:u w:val="none"/>
                      <w:lang w:eastAsia="en-AU"/>
                    </w:rPr>
                  </w:pPr>
                  <w:r>
                    <w:rPr>
                      <w:color w:val="7F7F7F" w:themeColor="text1" w:themeTint="80"/>
                      <w:sz w:val="26"/>
                      <w:szCs w:val="26"/>
                    </w:rPr>
                    <w:t>T</w:t>
                  </w:r>
                  <w:r w:rsidRPr="00CD759E">
                    <w:rPr>
                      <w:color w:val="7F7F7F" w:themeColor="text1" w:themeTint="80"/>
                      <w:sz w:val="26"/>
                      <w:szCs w:val="26"/>
                    </w:rPr>
                    <w:t xml:space="preserve">he </w:t>
                  </w:r>
                  <w:r w:rsidR="00473839" w:rsidRPr="00CD759E">
                    <w:rPr>
                      <w:color w:val="7F7F7F" w:themeColor="text1" w:themeTint="80"/>
                      <w:sz w:val="26"/>
                      <w:szCs w:val="26"/>
                    </w:rPr>
                    <w:t>Commission’s Final Decision on the Economic Regulation of Minor and Intermediate Retailers of Water and Sewerage Services</w:t>
                  </w:r>
                  <w:r w:rsidR="00F26474" w:rsidRPr="00CD759E">
                    <w:rPr>
                      <w:color w:val="7F7F7F" w:themeColor="text1" w:themeTint="80"/>
                      <w:sz w:val="26"/>
                      <w:szCs w:val="26"/>
                    </w:rPr>
                    <w:t xml:space="preserve"> (Price Determination)</w:t>
                  </w:r>
                  <w:r w:rsidR="00473839" w:rsidRPr="00CD759E">
                    <w:rPr>
                      <w:color w:val="7F7F7F" w:themeColor="text1" w:themeTint="80"/>
                      <w:sz w:val="26"/>
                      <w:szCs w:val="26"/>
                    </w:rPr>
                    <w:t xml:space="preserve"> (Pages 23 to 46)</w:t>
                  </w:r>
                  <w:r w:rsidR="00F30033" w:rsidRPr="00CD759E">
                    <w:rPr>
                      <w:color w:val="7F7F7F" w:themeColor="text1" w:themeTint="80"/>
                      <w:sz w:val="26"/>
                      <w:szCs w:val="26"/>
                    </w:rPr>
                    <w:t xml:space="preserve">, </w:t>
                  </w:r>
                  <w:r w:rsidR="000B5513" w:rsidRPr="00CD759E">
                    <w:rPr>
                      <w:color w:val="7F7F7F" w:themeColor="text1" w:themeTint="80"/>
                      <w:sz w:val="26"/>
                      <w:szCs w:val="26"/>
                    </w:rPr>
                    <w:t>available</w:t>
                  </w:r>
                  <w:r w:rsidR="00F30033" w:rsidRPr="00CD759E">
                    <w:rPr>
                      <w:color w:val="7F7F7F" w:themeColor="text1" w:themeTint="80"/>
                      <w:sz w:val="26"/>
                      <w:szCs w:val="26"/>
                    </w:rPr>
                    <w:t xml:space="preserve"> at:</w:t>
                  </w:r>
                  <w:r w:rsidR="00473839" w:rsidRPr="00CD759E">
                    <w:rPr>
                      <w:color w:val="7F7F7F" w:themeColor="text1" w:themeTint="80"/>
                      <w:sz w:val="26"/>
                      <w:szCs w:val="26"/>
                    </w:rPr>
                    <w:t xml:space="preserve"> </w:t>
                  </w:r>
                  <w:hyperlink r:id="rId15" w:history="1">
                    <w:r w:rsidR="00473839" w:rsidRPr="00CD759E">
                      <w:rPr>
                        <w:rStyle w:val="Hyperlink"/>
                        <w:sz w:val="26"/>
                        <w:szCs w:val="26"/>
                      </w:rPr>
                      <w:t>http://www.escosa.sa.gov.au/library/130627-EconomicRegulationMinorIntermediateRetailers-FinalDecision_0.pdf</w:t>
                    </w:r>
                  </w:hyperlink>
                  <w:r w:rsidR="00B11443" w:rsidRPr="00CD759E">
                    <w:rPr>
                      <w:rStyle w:val="Hyperlink"/>
                      <w:sz w:val="26"/>
                      <w:szCs w:val="26"/>
                    </w:rPr>
                    <w:t>.</w:t>
                  </w:r>
                  <w:r w:rsidR="00B11443" w:rsidRPr="00CD759E">
                    <w:rPr>
                      <w:rStyle w:val="Hyperlink"/>
                      <w:sz w:val="26"/>
                      <w:szCs w:val="26"/>
                      <w:u w:val="none"/>
                    </w:rPr>
                    <w:t xml:space="preserve"> </w:t>
                  </w:r>
                </w:p>
                <w:p w:rsidR="00A62684" w:rsidRPr="00CD759E" w:rsidRDefault="00A62684" w:rsidP="00A62684">
                  <w:pPr>
                    <w:pStyle w:val="ListParagraph"/>
                    <w:rPr>
                      <w:color w:val="7F7F7F" w:themeColor="text1" w:themeTint="80"/>
                      <w:sz w:val="26"/>
                      <w:szCs w:val="26"/>
                    </w:rPr>
                  </w:pPr>
                </w:p>
                <w:p w:rsidR="00CD759E" w:rsidRPr="00CD759E" w:rsidRDefault="00EA14EB" w:rsidP="00CD759E">
                  <w:pPr>
                    <w:pStyle w:val="ListParagraph"/>
                    <w:numPr>
                      <w:ilvl w:val="1"/>
                      <w:numId w:val="8"/>
                    </w:numPr>
                    <w:spacing w:before="120" w:after="0"/>
                    <w:rPr>
                      <w:iCs/>
                      <w:color w:val="7F7F7F" w:themeColor="text1" w:themeTint="80"/>
                      <w:sz w:val="26"/>
                      <w:szCs w:val="26"/>
                      <w:lang w:eastAsia="en-AU"/>
                    </w:rPr>
                  </w:pPr>
                  <w:r>
                    <w:rPr>
                      <w:color w:val="7F7F7F" w:themeColor="text1" w:themeTint="80"/>
                      <w:sz w:val="26"/>
                      <w:szCs w:val="26"/>
                    </w:rPr>
                    <w:t>T</w:t>
                  </w:r>
                  <w:r w:rsidRPr="00CD759E">
                    <w:rPr>
                      <w:color w:val="7F7F7F" w:themeColor="text1" w:themeTint="80"/>
                      <w:sz w:val="26"/>
                      <w:szCs w:val="26"/>
                    </w:rPr>
                    <w:t xml:space="preserve">he </w:t>
                  </w:r>
                  <w:r w:rsidR="00237CEF" w:rsidRPr="00CD759E">
                    <w:rPr>
                      <w:color w:val="7F7F7F" w:themeColor="text1" w:themeTint="80"/>
                      <w:sz w:val="26"/>
                      <w:szCs w:val="26"/>
                    </w:rPr>
                    <w:t xml:space="preserve">National Water Initiative </w:t>
                  </w:r>
                  <w:r w:rsidR="00A62684" w:rsidRPr="00CD759E">
                    <w:rPr>
                      <w:color w:val="7F7F7F" w:themeColor="text1" w:themeTint="80"/>
                      <w:sz w:val="26"/>
                      <w:szCs w:val="26"/>
                    </w:rPr>
                    <w:t>Pricing Principles</w:t>
                  </w:r>
                  <w:r w:rsidR="00CD759E" w:rsidRPr="00CD759E">
                    <w:rPr>
                      <w:color w:val="7F7F7F" w:themeColor="text1" w:themeTint="80"/>
                      <w:sz w:val="26"/>
                      <w:szCs w:val="26"/>
                    </w:rPr>
                    <w:t>,</w:t>
                  </w:r>
                  <w:r w:rsidR="00A62684" w:rsidRPr="00CD759E">
                    <w:rPr>
                      <w:color w:val="7F7F7F" w:themeColor="text1" w:themeTint="80"/>
                      <w:sz w:val="26"/>
                      <w:szCs w:val="26"/>
                    </w:rPr>
                    <w:t xml:space="preserve"> available </w:t>
                  </w:r>
                  <w:r w:rsidR="00CD759E" w:rsidRPr="00CD759E">
                    <w:rPr>
                      <w:color w:val="7F7F7F" w:themeColor="text1" w:themeTint="80"/>
                      <w:sz w:val="26"/>
                      <w:szCs w:val="26"/>
                    </w:rPr>
                    <w:t>at</w:t>
                  </w:r>
                  <w:r w:rsidR="00A62684" w:rsidRPr="00CD759E">
                    <w:rPr>
                      <w:color w:val="7F7F7F" w:themeColor="text1" w:themeTint="80"/>
                      <w:sz w:val="26"/>
                      <w:szCs w:val="26"/>
                    </w:rPr>
                    <w:t xml:space="preserve">: </w:t>
                  </w:r>
                  <w:hyperlink r:id="rId16" w:history="1">
                    <w:r w:rsidR="00A62684" w:rsidRPr="00CD759E">
                      <w:rPr>
                        <w:rStyle w:val="Hyperlink"/>
                        <w:sz w:val="26"/>
                        <w:szCs w:val="26"/>
                      </w:rPr>
                      <w:t>http://www.environment.gov.au/system/files/resources/34dbb722-2bfa-48ac-be7e-4e7633c151ed/files/nwi-pricing-principles.pdf</w:t>
                    </w:r>
                  </w:hyperlink>
                  <w:r w:rsidR="00A62684" w:rsidRPr="00CD759E">
                    <w:rPr>
                      <w:color w:val="7F7F7F" w:themeColor="text1" w:themeTint="80"/>
                      <w:sz w:val="26"/>
                      <w:szCs w:val="26"/>
                    </w:rPr>
                    <w:t xml:space="preserve">.  </w:t>
                  </w:r>
                </w:p>
                <w:p w:rsidR="00CD759E" w:rsidRPr="00CD759E" w:rsidRDefault="00CD759E" w:rsidP="00CD759E">
                  <w:pPr>
                    <w:pStyle w:val="ListParagraph"/>
                    <w:rPr>
                      <w:rStyle w:val="Hyperlink"/>
                      <w:sz w:val="26"/>
                      <w:szCs w:val="26"/>
                    </w:rPr>
                  </w:pPr>
                </w:p>
                <w:p w:rsidR="00F30033" w:rsidRPr="00694665" w:rsidRDefault="00EA14EB" w:rsidP="00E978F9">
                  <w:pPr>
                    <w:pStyle w:val="ListParagraph"/>
                    <w:numPr>
                      <w:ilvl w:val="1"/>
                      <w:numId w:val="8"/>
                    </w:numPr>
                    <w:spacing w:before="120" w:after="0"/>
                    <w:rPr>
                      <w:iCs/>
                      <w:color w:val="7F7F7F" w:themeColor="text1" w:themeTint="80"/>
                      <w:sz w:val="26"/>
                      <w:szCs w:val="26"/>
                      <w:lang w:eastAsia="en-AU"/>
                    </w:rPr>
                  </w:pPr>
                  <w:r>
                    <w:rPr>
                      <w:color w:val="7F7F7F" w:themeColor="text1" w:themeTint="80"/>
                      <w:sz w:val="26"/>
                      <w:szCs w:val="26"/>
                    </w:rPr>
                    <w:t>Retailer reporting information</w:t>
                  </w:r>
                  <w:r w:rsidR="00CD759E" w:rsidRPr="00694665">
                    <w:rPr>
                      <w:color w:val="7F7F7F" w:themeColor="text1" w:themeTint="80"/>
                      <w:sz w:val="26"/>
                      <w:szCs w:val="26"/>
                    </w:rPr>
                    <w:t xml:space="preserve">, available at: </w:t>
                  </w:r>
                  <w:hyperlink r:id="rId17" w:history="1">
                    <w:r w:rsidR="00694665" w:rsidRPr="00694665">
                      <w:rPr>
                        <w:rStyle w:val="Hyperlink"/>
                        <w:sz w:val="26"/>
                        <w:szCs w:val="26"/>
                      </w:rPr>
                      <w:t>http://www.escosa.sa.gov.au/water-overview/reporting-and-compliance/reporting-minor-intermediate-retailers.aspx</w:t>
                    </w:r>
                  </w:hyperlink>
                  <w:r w:rsidR="00694665">
                    <w:rPr>
                      <w:color w:val="7F7F7F" w:themeColor="text1" w:themeTint="80"/>
                      <w:sz w:val="26"/>
                      <w:szCs w:val="26"/>
                    </w:rPr>
                    <w:t>.</w:t>
                  </w:r>
                  <w:r w:rsidR="00F30033" w:rsidRPr="00694665">
                    <w:rPr>
                      <w:rStyle w:val="Hyperlink"/>
                      <w:sz w:val="26"/>
                      <w:szCs w:val="26"/>
                    </w:rPr>
                    <w:br/>
                  </w:r>
                </w:p>
                <w:p w:rsidR="00B61599" w:rsidRPr="00CD759E" w:rsidRDefault="00B61599" w:rsidP="00F30033">
                  <w:pPr>
                    <w:pStyle w:val="ListParagraph"/>
                    <w:numPr>
                      <w:ilvl w:val="0"/>
                      <w:numId w:val="8"/>
                    </w:numPr>
                    <w:spacing w:before="120" w:after="0"/>
                    <w:rPr>
                      <w:iCs/>
                      <w:color w:val="7F7F7F" w:themeColor="text1" w:themeTint="80"/>
                      <w:sz w:val="26"/>
                      <w:szCs w:val="26"/>
                      <w:lang w:eastAsia="en-AU"/>
                    </w:rPr>
                  </w:pPr>
                  <w:r w:rsidRPr="00CD759E">
                    <w:rPr>
                      <w:iCs/>
                      <w:color w:val="7F7F7F" w:themeColor="text1" w:themeTint="80"/>
                      <w:sz w:val="26"/>
                      <w:szCs w:val="26"/>
                      <w:lang w:eastAsia="en-AU"/>
                    </w:rPr>
                    <w:t xml:space="preserve">For assistance please email </w:t>
                  </w:r>
                  <w:hyperlink r:id="rId18" w:history="1">
                    <w:r w:rsidR="00F30033" w:rsidRPr="00CD759E">
                      <w:rPr>
                        <w:rStyle w:val="Hyperlink"/>
                        <w:iCs/>
                        <w:sz w:val="26"/>
                        <w:szCs w:val="26"/>
                        <w:lang w:eastAsia="en-AU"/>
                      </w:rPr>
                      <w:t>reporting@escosa.sa.gov.au</w:t>
                    </w:r>
                  </w:hyperlink>
                  <w:r w:rsidR="00F30033" w:rsidRPr="00CD759E">
                    <w:rPr>
                      <w:iCs/>
                      <w:color w:val="7F7F7F" w:themeColor="text1" w:themeTint="80"/>
                      <w:sz w:val="26"/>
                      <w:szCs w:val="26"/>
                      <w:lang w:eastAsia="en-AU"/>
                    </w:rPr>
                    <w:t xml:space="preserve"> </w:t>
                  </w:r>
                  <w:r w:rsidRPr="00CD759E">
                    <w:rPr>
                      <w:iCs/>
                      <w:color w:val="7F7F7F" w:themeColor="text1" w:themeTint="80"/>
                      <w:sz w:val="26"/>
                      <w:szCs w:val="26"/>
                      <w:lang w:eastAsia="en-AU"/>
                    </w:rPr>
                    <w:t>or phone</w:t>
                  </w:r>
                  <w:r w:rsidR="00F30033" w:rsidRPr="00CD759E">
                    <w:rPr>
                      <w:iCs/>
                      <w:color w:val="7F7F7F" w:themeColor="text1" w:themeTint="80"/>
                      <w:sz w:val="26"/>
                      <w:szCs w:val="26"/>
                      <w:lang w:eastAsia="en-AU"/>
                    </w:rPr>
                    <w:t xml:space="preserve"> the </w:t>
                  </w:r>
                  <w:r w:rsidR="00CD759E">
                    <w:rPr>
                      <w:iCs/>
                      <w:color w:val="7F7F7F" w:themeColor="text1" w:themeTint="80"/>
                      <w:sz w:val="26"/>
                      <w:szCs w:val="26"/>
                      <w:lang w:eastAsia="en-AU"/>
                    </w:rPr>
                    <w:t>Commission</w:t>
                  </w:r>
                  <w:r w:rsidR="00F30033" w:rsidRPr="00CD759E">
                    <w:rPr>
                      <w:iCs/>
                      <w:color w:val="7F7F7F" w:themeColor="text1" w:themeTint="80"/>
                      <w:sz w:val="26"/>
                      <w:szCs w:val="26"/>
                      <w:lang w:eastAsia="en-AU"/>
                    </w:rPr>
                    <w:t xml:space="preserve"> on</w:t>
                  </w:r>
                  <w:r w:rsidRPr="00CD759E">
                    <w:rPr>
                      <w:iCs/>
                      <w:color w:val="7F7F7F" w:themeColor="text1" w:themeTint="80"/>
                      <w:sz w:val="26"/>
                      <w:szCs w:val="26"/>
                      <w:lang w:eastAsia="en-AU"/>
                    </w:rPr>
                    <w:t xml:space="preserve"> </w:t>
                  </w:r>
                  <w:r w:rsidR="00CD759E">
                    <w:rPr>
                      <w:iCs/>
                      <w:color w:val="7F7F7F" w:themeColor="text1" w:themeTint="80"/>
                      <w:sz w:val="26"/>
                      <w:szCs w:val="26"/>
                      <w:lang w:eastAsia="en-AU"/>
                    </w:rPr>
                    <w:t xml:space="preserve">08 </w:t>
                  </w:r>
                  <w:r w:rsidRPr="00CD759E">
                    <w:rPr>
                      <w:iCs/>
                      <w:color w:val="7F7F7F" w:themeColor="text1" w:themeTint="80"/>
                      <w:sz w:val="26"/>
                      <w:szCs w:val="26"/>
                      <w:lang w:eastAsia="en-AU"/>
                    </w:rPr>
                    <w:t>8463 4444</w:t>
                  </w:r>
                  <w:r w:rsidR="00F30033" w:rsidRPr="00CD759E">
                    <w:rPr>
                      <w:iCs/>
                      <w:color w:val="7F7F7F" w:themeColor="text1" w:themeTint="80"/>
                      <w:sz w:val="26"/>
                      <w:szCs w:val="26"/>
                      <w:lang w:eastAsia="en-AU"/>
                    </w:rPr>
                    <w:t>.</w:t>
                  </w:r>
                </w:p>
                <w:p w:rsidR="00597134" w:rsidRPr="00270A11" w:rsidRDefault="00597134" w:rsidP="00597134">
                  <w:pPr>
                    <w:pStyle w:val="ListParagraph"/>
                    <w:spacing w:before="120" w:after="0"/>
                    <w:ind w:left="405"/>
                    <w:rPr>
                      <w:iCs/>
                      <w:color w:val="7F7F7F" w:themeColor="text1" w:themeTint="80"/>
                      <w:sz w:val="20"/>
                      <w:szCs w:val="20"/>
                      <w:lang w:eastAsia="en-AU"/>
                    </w:rPr>
                  </w:pPr>
                </w:p>
              </w:tc>
            </w:tr>
            <w:tr w:rsidR="00CD759E" w:rsidTr="0039232E">
              <w:tc>
                <w:tcPr>
                  <w:tcW w:w="9159" w:type="dxa"/>
                  <w:shd w:val="clear" w:color="auto" w:fill="E5F8FF"/>
                </w:tcPr>
                <w:p w:rsidR="00CD759E" w:rsidRPr="009F59A6" w:rsidRDefault="00CD759E" w:rsidP="00BD3A63">
                  <w:pPr>
                    <w:spacing w:before="120" w:after="0"/>
                    <w:rPr>
                      <w:b/>
                      <w:iCs/>
                      <w:color w:val="7F7F7F" w:themeColor="text1" w:themeTint="80"/>
                      <w:sz w:val="26"/>
                      <w:szCs w:val="26"/>
                      <w:lang w:eastAsia="en-AU"/>
                    </w:rPr>
                  </w:pPr>
                </w:p>
              </w:tc>
            </w:tr>
          </w:tbl>
          <w:p w:rsidR="006335FF" w:rsidRPr="0020381F" w:rsidRDefault="006335FF" w:rsidP="006335FF">
            <w:pPr>
              <w:rPr>
                <w:szCs w:val="24"/>
                <w:lang w:eastAsia="en-AU"/>
              </w:rPr>
            </w:pPr>
          </w:p>
        </w:tc>
      </w:tr>
    </w:tbl>
    <w:p w:rsidR="009F59A6" w:rsidRDefault="009F59A6">
      <w:r>
        <w:br w:type="page"/>
      </w:r>
    </w:p>
    <w:tbl>
      <w:tblPr>
        <w:tblW w:w="9390" w:type="dxa"/>
        <w:tblInd w:w="93" w:type="dxa"/>
        <w:tblLook w:val="04A0" w:firstRow="1" w:lastRow="0" w:firstColumn="1" w:lastColumn="0" w:noHBand="0" w:noVBand="1"/>
      </w:tblPr>
      <w:tblGrid>
        <w:gridCol w:w="8944"/>
        <w:gridCol w:w="446"/>
      </w:tblGrid>
      <w:tr w:rsidR="003E454D" w:rsidRPr="0020381F" w:rsidTr="00CB729C">
        <w:trPr>
          <w:trHeight w:val="300"/>
        </w:trPr>
        <w:tc>
          <w:tcPr>
            <w:tcW w:w="8944" w:type="dxa"/>
            <w:tcBorders>
              <w:top w:val="nil"/>
              <w:left w:val="nil"/>
              <w:bottom w:val="nil"/>
              <w:right w:val="nil"/>
            </w:tcBorders>
            <w:shd w:val="clear" w:color="auto" w:fill="auto"/>
            <w:noWrap/>
            <w:vAlign w:val="center"/>
            <w:hideMark/>
          </w:tcPr>
          <w:p w:rsidR="001D14D3" w:rsidRDefault="00F12E12" w:rsidP="0012282A">
            <w:pPr>
              <w:pStyle w:val="ListParagraph"/>
              <w:numPr>
                <w:ilvl w:val="0"/>
                <w:numId w:val="7"/>
              </w:numPr>
              <w:spacing w:before="0" w:after="0"/>
              <w:rPr>
                <w:rFonts w:eastAsiaTheme="minorHAnsi"/>
                <w:i/>
                <w:color w:val="8ABBDB"/>
                <w:sz w:val="26"/>
                <w:szCs w:val="26"/>
                <w:lang w:eastAsia="en-AU"/>
              </w:rPr>
            </w:pPr>
            <w:r>
              <w:rPr>
                <w:rFonts w:eastAsiaTheme="minorHAnsi"/>
                <w:i/>
                <w:color w:val="8ABBDB"/>
                <w:sz w:val="26"/>
                <w:szCs w:val="26"/>
                <w:lang w:eastAsia="en-AU"/>
              </w:rPr>
              <w:lastRenderedPageBreak/>
              <w:t xml:space="preserve">Please note any </w:t>
            </w:r>
            <w:r w:rsidRPr="002C4711">
              <w:rPr>
                <w:rFonts w:eastAsiaTheme="minorHAnsi"/>
                <w:i/>
                <w:color w:val="8ABBDB"/>
                <w:sz w:val="26"/>
                <w:szCs w:val="26"/>
                <w:u w:val="single"/>
                <w:lang w:eastAsia="en-AU"/>
              </w:rPr>
              <w:t>changes</w:t>
            </w:r>
            <w:r>
              <w:rPr>
                <w:rFonts w:eastAsiaTheme="minorHAnsi"/>
                <w:i/>
                <w:color w:val="8ABBDB"/>
                <w:sz w:val="26"/>
                <w:szCs w:val="26"/>
                <w:lang w:eastAsia="en-AU"/>
              </w:rPr>
              <w:t xml:space="preserve"> </w:t>
            </w:r>
            <w:r w:rsidR="002C4711">
              <w:rPr>
                <w:rFonts w:eastAsiaTheme="minorHAnsi"/>
                <w:i/>
                <w:color w:val="8ABBDB"/>
                <w:sz w:val="26"/>
                <w:szCs w:val="26"/>
                <w:lang w:eastAsia="en-AU"/>
              </w:rPr>
              <w:t>your organisation</w:t>
            </w:r>
            <w:r>
              <w:rPr>
                <w:rFonts w:eastAsiaTheme="minorHAnsi"/>
                <w:i/>
                <w:color w:val="8ABBDB"/>
                <w:sz w:val="26"/>
                <w:szCs w:val="26"/>
                <w:lang w:eastAsia="en-AU"/>
              </w:rPr>
              <w:t xml:space="preserve"> ha</w:t>
            </w:r>
            <w:r w:rsidR="002C4711">
              <w:rPr>
                <w:rFonts w:eastAsiaTheme="minorHAnsi"/>
                <w:i/>
                <w:color w:val="8ABBDB"/>
                <w:sz w:val="26"/>
                <w:szCs w:val="26"/>
                <w:lang w:eastAsia="en-AU"/>
              </w:rPr>
              <w:t>s</w:t>
            </w:r>
            <w:r>
              <w:rPr>
                <w:rFonts w:eastAsiaTheme="minorHAnsi"/>
                <w:i/>
                <w:color w:val="8ABBDB"/>
                <w:sz w:val="26"/>
                <w:szCs w:val="26"/>
                <w:lang w:eastAsia="en-AU"/>
              </w:rPr>
              <w:t xml:space="preserve"> </w:t>
            </w:r>
            <w:r w:rsidR="002C4711">
              <w:rPr>
                <w:rFonts w:eastAsiaTheme="minorHAnsi"/>
                <w:i/>
                <w:color w:val="8ABBDB"/>
                <w:sz w:val="26"/>
                <w:szCs w:val="26"/>
                <w:lang w:eastAsia="en-AU"/>
              </w:rPr>
              <w:t>made</w:t>
            </w:r>
            <w:r>
              <w:rPr>
                <w:rFonts w:eastAsiaTheme="minorHAnsi"/>
                <w:i/>
                <w:color w:val="8ABBDB"/>
                <w:sz w:val="26"/>
                <w:szCs w:val="26"/>
                <w:lang w:eastAsia="en-AU"/>
              </w:rPr>
              <w:t xml:space="preserve"> in 2014-15 with regards to:</w:t>
            </w:r>
          </w:p>
          <w:p w:rsidR="00F12E12" w:rsidRDefault="002C4711" w:rsidP="00F12E12">
            <w:pPr>
              <w:pStyle w:val="ListParagraph"/>
              <w:numPr>
                <w:ilvl w:val="0"/>
                <w:numId w:val="48"/>
              </w:numPr>
              <w:spacing w:before="0" w:after="0"/>
              <w:rPr>
                <w:rFonts w:eastAsiaTheme="minorHAnsi"/>
                <w:i/>
                <w:color w:val="8ABBDB"/>
                <w:sz w:val="26"/>
                <w:szCs w:val="26"/>
                <w:lang w:eastAsia="en-AU"/>
              </w:rPr>
            </w:pPr>
            <w:r>
              <w:rPr>
                <w:rFonts w:eastAsiaTheme="minorHAnsi"/>
                <w:i/>
                <w:color w:val="8ABBDB"/>
                <w:sz w:val="26"/>
                <w:szCs w:val="26"/>
                <w:lang w:eastAsia="en-AU"/>
              </w:rPr>
              <w:t>r</w:t>
            </w:r>
            <w:r w:rsidR="00F12E12">
              <w:rPr>
                <w:rFonts w:eastAsiaTheme="minorHAnsi"/>
                <w:i/>
                <w:color w:val="8ABBDB"/>
                <w:sz w:val="26"/>
                <w:szCs w:val="26"/>
                <w:lang w:eastAsia="en-AU"/>
              </w:rPr>
              <w:t>ing-fencing</w:t>
            </w:r>
            <w:r>
              <w:rPr>
                <w:rStyle w:val="FootnoteReference"/>
                <w:rFonts w:eastAsiaTheme="minorHAnsi"/>
                <w:i/>
                <w:color w:val="8ABBDB"/>
                <w:sz w:val="26"/>
                <w:szCs w:val="26"/>
                <w:lang w:eastAsia="en-AU"/>
              </w:rPr>
              <w:footnoteReference w:id="1"/>
            </w:r>
            <w:r w:rsidR="00F12E12">
              <w:rPr>
                <w:rFonts w:eastAsiaTheme="minorHAnsi"/>
                <w:i/>
                <w:color w:val="8ABBDB"/>
                <w:sz w:val="26"/>
                <w:szCs w:val="26"/>
                <w:lang w:eastAsia="en-AU"/>
              </w:rPr>
              <w:t xml:space="preserve"> of costs and revenues</w:t>
            </w:r>
          </w:p>
          <w:p w:rsidR="00F12E12" w:rsidRDefault="002C4711" w:rsidP="00F12E12">
            <w:pPr>
              <w:pStyle w:val="ListParagraph"/>
              <w:numPr>
                <w:ilvl w:val="0"/>
                <w:numId w:val="48"/>
              </w:numPr>
              <w:spacing w:before="0" w:after="0"/>
              <w:rPr>
                <w:rFonts w:eastAsiaTheme="minorHAnsi"/>
                <w:i/>
                <w:color w:val="8ABBDB"/>
                <w:sz w:val="26"/>
                <w:szCs w:val="26"/>
                <w:lang w:eastAsia="en-AU"/>
              </w:rPr>
            </w:pPr>
            <w:r>
              <w:rPr>
                <w:rFonts w:eastAsiaTheme="minorHAnsi"/>
                <w:i/>
                <w:color w:val="8ABBDB"/>
                <w:sz w:val="26"/>
                <w:szCs w:val="26"/>
                <w:lang w:eastAsia="en-AU"/>
              </w:rPr>
              <w:t>a</w:t>
            </w:r>
            <w:r w:rsidR="00F12E12">
              <w:rPr>
                <w:rFonts w:eastAsiaTheme="minorHAnsi"/>
                <w:i/>
                <w:color w:val="8ABBDB"/>
                <w:sz w:val="26"/>
                <w:szCs w:val="26"/>
                <w:lang w:eastAsia="en-AU"/>
              </w:rPr>
              <w:t>sset management plans</w:t>
            </w:r>
          </w:p>
          <w:p w:rsidR="00F12E12" w:rsidRDefault="002C4711" w:rsidP="00F12E12">
            <w:pPr>
              <w:pStyle w:val="ListParagraph"/>
              <w:numPr>
                <w:ilvl w:val="0"/>
                <w:numId w:val="48"/>
              </w:numPr>
              <w:spacing w:before="0" w:after="0"/>
              <w:rPr>
                <w:rFonts w:eastAsiaTheme="minorHAnsi"/>
                <w:i/>
                <w:color w:val="8ABBDB"/>
                <w:sz w:val="26"/>
                <w:szCs w:val="26"/>
                <w:lang w:eastAsia="en-AU"/>
              </w:rPr>
            </w:pPr>
            <w:r>
              <w:rPr>
                <w:rFonts w:eastAsiaTheme="minorHAnsi"/>
                <w:i/>
                <w:color w:val="8ABBDB"/>
                <w:sz w:val="26"/>
                <w:szCs w:val="26"/>
                <w:lang w:eastAsia="en-AU"/>
              </w:rPr>
              <w:t>v</w:t>
            </w:r>
            <w:r w:rsidR="00F12E12">
              <w:rPr>
                <w:rFonts w:eastAsiaTheme="minorHAnsi"/>
                <w:i/>
                <w:color w:val="8ABBDB"/>
                <w:sz w:val="26"/>
                <w:szCs w:val="26"/>
                <w:lang w:eastAsia="en-AU"/>
              </w:rPr>
              <w:t>aluation of assets/infrastructure</w:t>
            </w:r>
          </w:p>
          <w:p w:rsidR="00F12E12" w:rsidRPr="00F12E12" w:rsidRDefault="002C4711" w:rsidP="00F12E12">
            <w:pPr>
              <w:spacing w:before="0" w:after="0"/>
              <w:ind w:left="720"/>
              <w:rPr>
                <w:i/>
                <w:color w:val="8ABBDB"/>
                <w:sz w:val="26"/>
                <w:szCs w:val="26"/>
                <w:lang w:eastAsia="en-AU"/>
              </w:rPr>
            </w:pPr>
            <w:r>
              <w:rPr>
                <w:i/>
                <w:color w:val="8ABBDB"/>
                <w:sz w:val="26"/>
                <w:szCs w:val="26"/>
                <w:lang w:eastAsia="en-AU"/>
              </w:rPr>
              <w:t>relating to</w:t>
            </w:r>
            <w:r w:rsidR="00F12E12">
              <w:rPr>
                <w:i/>
                <w:color w:val="8ABBDB"/>
                <w:sz w:val="26"/>
                <w:szCs w:val="26"/>
                <w:lang w:eastAsia="en-AU"/>
              </w:rPr>
              <w:t xml:space="preserve"> regulated water and/or sewerage retail services</w:t>
            </w:r>
            <w:r w:rsidR="00F950E5">
              <w:rPr>
                <w:rStyle w:val="FootnoteReference"/>
                <w:i/>
                <w:color w:val="8ABBDB"/>
                <w:sz w:val="26"/>
                <w:szCs w:val="26"/>
                <w:lang w:eastAsia="en-AU"/>
              </w:rPr>
              <w:footnoteReference w:id="2"/>
            </w:r>
            <w:r>
              <w:rPr>
                <w:i/>
                <w:color w:val="8ABBDB"/>
                <w:sz w:val="26"/>
                <w:szCs w:val="26"/>
                <w:lang w:eastAsia="en-AU"/>
              </w:rPr>
              <w:t xml:space="preserve"> you provide</w:t>
            </w:r>
            <w:r w:rsidR="00F12E12">
              <w:rPr>
                <w:i/>
                <w:color w:val="8ABBDB"/>
                <w:sz w:val="26"/>
                <w:szCs w:val="26"/>
                <w:lang w:eastAsia="en-AU"/>
              </w:rPr>
              <w:t>.</w:t>
            </w:r>
          </w:p>
          <w:p w:rsidR="00E26EB7" w:rsidRDefault="00E26EB7" w:rsidP="00E26EB7">
            <w:pPr>
              <w:pStyle w:val="ListParagraph"/>
              <w:spacing w:before="0" w:after="0"/>
              <w:ind w:left="360"/>
              <w:rPr>
                <w:rFonts w:eastAsiaTheme="minorHAnsi"/>
                <w:i/>
                <w:color w:val="8ABBDB"/>
                <w:sz w:val="26"/>
                <w:szCs w:val="26"/>
                <w:lang w:eastAsia="en-AU"/>
              </w:rPr>
            </w:pPr>
          </w:p>
          <w:tbl>
            <w:tblPr>
              <w:tblStyle w:val="TableGrid"/>
              <w:tblW w:w="0" w:type="auto"/>
              <w:tblInd w:w="6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3"/>
            </w:tblGrid>
            <w:tr w:rsidR="00E26EB7" w:rsidTr="00651B17">
              <w:tc>
                <w:tcPr>
                  <w:tcW w:w="8073" w:type="dxa"/>
                </w:tcPr>
                <w:p w:rsidR="00E26EB7" w:rsidRDefault="00E26EB7" w:rsidP="00E26EB7">
                  <w:pPr>
                    <w:spacing w:before="120" w:after="0"/>
                    <w:ind w:left="1440"/>
                    <w:rPr>
                      <w:i/>
                      <w:iCs/>
                      <w:color w:val="BFBFBF"/>
                      <w:sz w:val="22"/>
                      <w:szCs w:val="22"/>
                      <w:lang w:eastAsia="en-AU"/>
                    </w:rPr>
                  </w:pPr>
                </w:p>
                <w:p w:rsidR="00E26EB7" w:rsidRDefault="00E26EB7" w:rsidP="00F5251F">
                  <w:pPr>
                    <w:spacing w:before="120" w:after="0"/>
                    <w:rPr>
                      <w:i/>
                      <w:iCs/>
                      <w:color w:val="BFBFBF"/>
                      <w:sz w:val="22"/>
                      <w:szCs w:val="22"/>
                      <w:lang w:eastAsia="en-AU"/>
                    </w:rPr>
                  </w:pPr>
                  <w:r>
                    <w:rPr>
                      <w:i/>
                      <w:iCs/>
                      <w:color w:val="BFBFBF"/>
                      <w:sz w:val="22"/>
                      <w:szCs w:val="22"/>
                      <w:lang w:eastAsia="en-AU"/>
                    </w:rPr>
                    <w:t xml:space="preserve">Include a brief description of </w:t>
                  </w:r>
                  <w:r w:rsidR="00F5251F">
                    <w:rPr>
                      <w:i/>
                      <w:iCs/>
                      <w:color w:val="BFBFBF"/>
                      <w:sz w:val="22"/>
                      <w:szCs w:val="22"/>
                      <w:lang w:eastAsia="en-AU"/>
                    </w:rPr>
                    <w:t>changes in 2014-15.</w:t>
                  </w:r>
                </w:p>
                <w:p w:rsidR="00E26EB7" w:rsidRPr="00E7182F" w:rsidRDefault="00E26EB7" w:rsidP="00E26EB7">
                  <w:pPr>
                    <w:spacing w:before="120" w:after="0"/>
                    <w:ind w:left="1440"/>
                    <w:rPr>
                      <w:i/>
                      <w:iCs/>
                      <w:color w:val="BFBFBF"/>
                      <w:sz w:val="22"/>
                      <w:szCs w:val="22"/>
                      <w:lang w:eastAsia="en-AU"/>
                    </w:rPr>
                  </w:pPr>
                </w:p>
                <w:p w:rsidR="00E26EB7" w:rsidRDefault="00E26EB7" w:rsidP="0012282A">
                  <w:pPr>
                    <w:spacing w:before="0" w:after="0"/>
                    <w:rPr>
                      <w:i/>
                      <w:color w:val="8ABBDB"/>
                      <w:sz w:val="26"/>
                      <w:szCs w:val="26"/>
                      <w:lang w:eastAsia="en-AU"/>
                    </w:rPr>
                  </w:pPr>
                </w:p>
              </w:tc>
            </w:tr>
          </w:tbl>
          <w:p w:rsidR="001D14D3" w:rsidRDefault="001D14D3" w:rsidP="0012282A">
            <w:pPr>
              <w:spacing w:before="0" w:after="0"/>
              <w:rPr>
                <w:i/>
                <w:color w:val="8ABBDB"/>
                <w:sz w:val="26"/>
                <w:szCs w:val="26"/>
                <w:lang w:eastAsia="en-AU"/>
              </w:rPr>
            </w:pPr>
          </w:p>
          <w:p w:rsidR="00A15F9B" w:rsidRPr="0020381F" w:rsidRDefault="00A15F9B" w:rsidP="00CB729C">
            <w:pPr>
              <w:pStyle w:val="ListParagraph"/>
              <w:spacing w:before="0" w:after="0"/>
              <w:ind w:left="360"/>
              <w:rPr>
                <w:sz w:val="24"/>
                <w:lang w:eastAsia="en-AU"/>
              </w:rPr>
            </w:pPr>
          </w:p>
        </w:tc>
        <w:tc>
          <w:tcPr>
            <w:tcW w:w="446" w:type="dxa"/>
            <w:tcBorders>
              <w:top w:val="nil"/>
              <w:left w:val="nil"/>
              <w:bottom w:val="nil"/>
              <w:right w:val="nil"/>
            </w:tcBorders>
            <w:shd w:val="clear" w:color="auto" w:fill="auto"/>
            <w:noWrap/>
            <w:vAlign w:val="bottom"/>
            <w:hideMark/>
          </w:tcPr>
          <w:p w:rsidR="003E454D" w:rsidRPr="0020381F" w:rsidRDefault="003E454D" w:rsidP="00CB729C">
            <w:pPr>
              <w:pStyle w:val="ListParagraph"/>
              <w:spacing w:before="0" w:after="0"/>
              <w:ind w:left="360"/>
              <w:rPr>
                <w:sz w:val="24"/>
                <w:lang w:eastAsia="en-AU"/>
              </w:rPr>
            </w:pPr>
          </w:p>
        </w:tc>
      </w:tr>
    </w:tbl>
    <w:p w:rsidR="001C39F0" w:rsidRDefault="001C39F0" w:rsidP="0012282A">
      <w:pPr>
        <w:spacing w:before="0" w:after="0"/>
        <w:ind w:left="720"/>
        <w:rPr>
          <w:szCs w:val="24"/>
          <w:lang w:eastAsia="en-AU"/>
        </w:rPr>
        <w:sectPr w:rsidR="001C39F0" w:rsidSect="00DE016B">
          <w:headerReference w:type="even" r:id="rId19"/>
          <w:headerReference w:type="default" r:id="rId20"/>
          <w:footerReference w:type="even" r:id="rId21"/>
          <w:footerReference w:type="default" r:id="rId22"/>
          <w:headerReference w:type="first" r:id="rId23"/>
          <w:pgSz w:w="11906" w:h="16838"/>
          <w:pgMar w:top="1805" w:right="1418" w:bottom="1701" w:left="1418" w:header="720" w:footer="720" w:gutter="0"/>
          <w:pgNumType w:start="1"/>
          <w:cols w:space="720"/>
          <w:docGrid w:linePitch="360"/>
        </w:sectPr>
      </w:pPr>
    </w:p>
    <w:tbl>
      <w:tblPr>
        <w:tblW w:w="15046" w:type="dxa"/>
        <w:tblInd w:w="93" w:type="dxa"/>
        <w:tblLook w:val="04A0" w:firstRow="1" w:lastRow="0" w:firstColumn="1" w:lastColumn="0" w:noHBand="0" w:noVBand="1"/>
      </w:tblPr>
      <w:tblGrid>
        <w:gridCol w:w="15046"/>
      </w:tblGrid>
      <w:tr w:rsidR="008A7EE6" w:rsidRPr="002D1F1E" w:rsidTr="0020633E">
        <w:trPr>
          <w:trHeight w:val="300"/>
        </w:trPr>
        <w:tc>
          <w:tcPr>
            <w:tcW w:w="15046" w:type="dxa"/>
            <w:tcBorders>
              <w:top w:val="nil"/>
              <w:left w:val="nil"/>
              <w:bottom w:val="nil"/>
              <w:right w:val="nil"/>
            </w:tcBorders>
            <w:shd w:val="clear" w:color="auto" w:fill="auto"/>
            <w:noWrap/>
            <w:vAlign w:val="center"/>
            <w:hideMark/>
          </w:tcPr>
          <w:p w:rsidR="00CD3F86" w:rsidRDefault="00CD3F86" w:rsidP="00E83FAB">
            <w:pPr>
              <w:pStyle w:val="ListParagraph"/>
              <w:numPr>
                <w:ilvl w:val="0"/>
                <w:numId w:val="7"/>
              </w:numPr>
              <w:spacing w:before="0" w:after="0"/>
              <w:rPr>
                <w:rFonts w:eastAsiaTheme="minorHAnsi"/>
                <w:i/>
                <w:color w:val="8ABBDB"/>
                <w:sz w:val="26"/>
                <w:szCs w:val="26"/>
                <w:lang w:eastAsia="en-AU"/>
              </w:rPr>
            </w:pPr>
            <w:r>
              <w:rPr>
                <w:rFonts w:eastAsiaTheme="minorHAnsi"/>
                <w:i/>
                <w:color w:val="8ABBDB"/>
                <w:sz w:val="26"/>
                <w:szCs w:val="26"/>
                <w:lang w:eastAsia="en-AU"/>
              </w:rPr>
              <w:lastRenderedPageBreak/>
              <w:t>Do you provide a</w:t>
            </w:r>
            <w:r w:rsidR="008A7EE6" w:rsidRPr="0020381F">
              <w:rPr>
                <w:rFonts w:eastAsiaTheme="minorHAnsi"/>
                <w:i/>
                <w:color w:val="8ABBDB"/>
                <w:sz w:val="26"/>
                <w:szCs w:val="26"/>
                <w:lang w:eastAsia="en-AU"/>
              </w:rPr>
              <w:t xml:space="preserve"> </w:t>
            </w:r>
            <w:r w:rsidR="008A7EE6" w:rsidRPr="004A3D47">
              <w:rPr>
                <w:rFonts w:eastAsiaTheme="minorHAnsi"/>
                <w:b/>
                <w:i/>
                <w:color w:val="0070B7"/>
                <w:sz w:val="26"/>
                <w:szCs w:val="26"/>
                <w:lang w:eastAsia="en-AU"/>
              </w:rPr>
              <w:t>Drinking Water Retail Services</w:t>
            </w:r>
            <w:r w:rsidRPr="00CD3F86">
              <w:rPr>
                <w:rFonts w:eastAsiaTheme="minorHAnsi"/>
                <w:i/>
                <w:color w:val="8ABBDB"/>
                <w:sz w:val="26"/>
                <w:szCs w:val="26"/>
                <w:lang w:eastAsia="en-AU"/>
              </w:rPr>
              <w:t>?</w:t>
            </w:r>
            <w:r w:rsidR="008A7EE6" w:rsidRPr="0020381F">
              <w:rPr>
                <w:rFonts w:eastAsiaTheme="minorHAnsi"/>
                <w:i/>
                <w:color w:val="8ABBDB"/>
                <w:sz w:val="26"/>
                <w:szCs w:val="26"/>
                <w:lang w:eastAsia="en-AU"/>
              </w:rPr>
              <w:t xml:space="preserve"> </w:t>
            </w:r>
            <w:sdt>
              <w:sdtPr>
                <w:rPr>
                  <w:rStyle w:val="Heading3Char"/>
                  <w:rFonts w:eastAsiaTheme="minorHAnsi"/>
                </w:rPr>
                <w:id w:val="-1904899523"/>
                <w:placeholder>
                  <w:docPart w:val="EC6DF6C46D1541979ABECB031063CAB9"/>
                </w:placeholder>
                <w:showingPlcHdr/>
                <w:dropDownList>
                  <w:listItem w:value="Choose an item"/>
                  <w:listItem w:displayText="Yes" w:value="Yes"/>
                  <w:listItem w:displayText="No" w:value="No"/>
                </w:dropDownList>
              </w:sdtPr>
              <w:sdtEndPr>
                <w:rPr>
                  <w:rStyle w:val="DefaultParagraphFont"/>
                  <w:rFonts w:cs="Times New Roman"/>
                  <w:i w:val="0"/>
                  <w:color w:val="auto"/>
                  <w:sz w:val="26"/>
                  <w:szCs w:val="26"/>
                  <w:shd w:val="clear" w:color="auto" w:fill="DBE5F1" w:themeFill="accent1" w:themeFillTint="33"/>
                  <w:lang w:eastAsia="en-AU"/>
                </w:rPr>
              </w:sdtEndPr>
              <w:sdtContent>
                <w:r w:rsidRPr="00DE0B74">
                  <w:rPr>
                    <w:rStyle w:val="Heading3Char"/>
                  </w:rPr>
                  <w:t>Choose an item.</w:t>
                </w:r>
              </w:sdtContent>
            </w:sdt>
          </w:p>
          <w:p w:rsidR="00CD3F86" w:rsidRDefault="00CD3F86" w:rsidP="00CD3F86">
            <w:pPr>
              <w:pStyle w:val="ListParagraph"/>
              <w:spacing w:before="0" w:after="0"/>
              <w:ind w:left="360"/>
              <w:rPr>
                <w:rFonts w:eastAsiaTheme="minorHAnsi"/>
                <w:i/>
                <w:color w:val="8ABBDB"/>
                <w:sz w:val="26"/>
                <w:szCs w:val="26"/>
                <w:lang w:eastAsia="en-AU"/>
              </w:rPr>
            </w:pPr>
          </w:p>
          <w:p w:rsidR="005F7EF9" w:rsidRDefault="00CD3F86" w:rsidP="00CD3F86">
            <w:pPr>
              <w:pStyle w:val="ListParagraph"/>
              <w:spacing w:before="0" w:after="0"/>
              <w:ind w:left="360"/>
              <w:rPr>
                <w:rFonts w:eastAsiaTheme="minorHAnsi"/>
                <w:i/>
                <w:color w:val="8ABBDB"/>
                <w:sz w:val="26"/>
                <w:szCs w:val="26"/>
                <w:lang w:eastAsia="en-AU"/>
              </w:rPr>
            </w:pPr>
            <w:r w:rsidRPr="0020381F">
              <w:rPr>
                <w:rFonts w:eastAsiaTheme="minorHAnsi"/>
                <w:i/>
                <w:color w:val="8ABBDB"/>
                <w:sz w:val="26"/>
                <w:szCs w:val="26"/>
                <w:lang w:eastAsia="en-AU"/>
              </w:rPr>
              <w:t xml:space="preserve">If you answered </w:t>
            </w:r>
            <w:r>
              <w:rPr>
                <w:rFonts w:eastAsiaTheme="minorHAnsi"/>
                <w:i/>
                <w:color w:val="8ABBDB"/>
                <w:sz w:val="26"/>
                <w:szCs w:val="26"/>
                <w:lang w:eastAsia="en-AU"/>
              </w:rPr>
              <w:t>‘</w:t>
            </w:r>
            <w:r w:rsidRPr="0020381F">
              <w:rPr>
                <w:rFonts w:eastAsiaTheme="minorHAnsi"/>
                <w:i/>
                <w:color w:val="8ABBDB"/>
                <w:sz w:val="26"/>
                <w:szCs w:val="26"/>
                <w:lang w:eastAsia="en-AU"/>
              </w:rPr>
              <w:t>yes</w:t>
            </w:r>
            <w:r>
              <w:rPr>
                <w:rFonts w:eastAsiaTheme="minorHAnsi"/>
                <w:i/>
                <w:color w:val="8ABBDB"/>
                <w:sz w:val="26"/>
                <w:szCs w:val="26"/>
                <w:lang w:eastAsia="en-AU"/>
              </w:rPr>
              <w:t>’</w:t>
            </w:r>
            <w:r w:rsidR="008A7EE6" w:rsidRPr="0020381F">
              <w:rPr>
                <w:rFonts w:eastAsiaTheme="minorHAnsi"/>
                <w:i/>
                <w:color w:val="8ABBDB"/>
                <w:sz w:val="26"/>
                <w:szCs w:val="26"/>
                <w:lang w:eastAsia="en-AU"/>
              </w:rPr>
              <w:t>, please describe the current level of compliance with</w:t>
            </w:r>
            <w:r w:rsidR="005F7EF9">
              <w:rPr>
                <w:rFonts w:eastAsiaTheme="minorHAnsi"/>
                <w:i/>
                <w:color w:val="8ABBDB"/>
                <w:sz w:val="26"/>
                <w:szCs w:val="26"/>
                <w:lang w:eastAsia="en-AU"/>
              </w:rPr>
              <w:t>:</w:t>
            </w:r>
          </w:p>
          <w:p w:rsidR="005F7EF9" w:rsidRPr="005F7EF9" w:rsidRDefault="00CC25CE" w:rsidP="009A6C29">
            <w:pPr>
              <w:pStyle w:val="ListParagraph"/>
              <w:numPr>
                <w:ilvl w:val="0"/>
                <w:numId w:val="46"/>
              </w:numPr>
              <w:spacing w:before="0" w:after="0"/>
              <w:rPr>
                <w:rFonts w:eastAsiaTheme="minorHAnsi"/>
                <w:i/>
                <w:color w:val="8ABBDB"/>
                <w:sz w:val="26"/>
                <w:szCs w:val="26"/>
                <w:lang w:eastAsia="en-AU"/>
              </w:rPr>
            </w:pPr>
            <w:r>
              <w:rPr>
                <w:rFonts w:eastAsiaTheme="minorHAnsi"/>
                <w:i/>
                <w:color w:val="8ABBDB"/>
                <w:sz w:val="26"/>
                <w:szCs w:val="26"/>
                <w:lang w:eastAsia="en-AU"/>
              </w:rPr>
              <w:t>each</w:t>
            </w:r>
            <w:r w:rsidR="005F7EF9" w:rsidRPr="005F7EF9">
              <w:rPr>
                <w:rFonts w:eastAsiaTheme="minorHAnsi"/>
                <w:i/>
                <w:color w:val="8ABBDB"/>
                <w:sz w:val="26"/>
                <w:szCs w:val="26"/>
                <w:lang w:eastAsia="en-AU"/>
              </w:rPr>
              <w:t xml:space="preserve"> </w:t>
            </w:r>
            <w:r w:rsidR="008A7EE6" w:rsidRPr="005F7EF9">
              <w:rPr>
                <w:rFonts w:eastAsiaTheme="minorHAnsi"/>
                <w:i/>
                <w:color w:val="8ABBDB"/>
                <w:sz w:val="26"/>
                <w:szCs w:val="26"/>
                <w:lang w:eastAsia="en-AU"/>
              </w:rPr>
              <w:t>N</w:t>
            </w:r>
            <w:r w:rsidR="005F7EF9" w:rsidRPr="005F7EF9">
              <w:rPr>
                <w:rFonts w:eastAsiaTheme="minorHAnsi"/>
                <w:i/>
                <w:color w:val="8ABBDB"/>
                <w:sz w:val="26"/>
                <w:szCs w:val="26"/>
                <w:lang w:eastAsia="en-AU"/>
              </w:rPr>
              <w:t xml:space="preserve">ational </w:t>
            </w:r>
            <w:r w:rsidR="008A7EE6" w:rsidRPr="005F7EF9">
              <w:rPr>
                <w:rFonts w:eastAsiaTheme="minorHAnsi"/>
                <w:i/>
                <w:color w:val="8ABBDB"/>
                <w:sz w:val="26"/>
                <w:szCs w:val="26"/>
                <w:lang w:eastAsia="en-AU"/>
              </w:rPr>
              <w:t>W</w:t>
            </w:r>
            <w:r w:rsidR="005F7EF9" w:rsidRPr="005F7EF9">
              <w:rPr>
                <w:rFonts w:eastAsiaTheme="minorHAnsi"/>
                <w:i/>
                <w:color w:val="8ABBDB"/>
                <w:sz w:val="26"/>
                <w:szCs w:val="26"/>
                <w:lang w:eastAsia="en-AU"/>
              </w:rPr>
              <w:t xml:space="preserve">ater </w:t>
            </w:r>
            <w:r w:rsidR="008A7EE6" w:rsidRPr="005F7EF9">
              <w:rPr>
                <w:rFonts w:eastAsiaTheme="minorHAnsi"/>
                <w:i/>
                <w:color w:val="8ABBDB"/>
                <w:sz w:val="26"/>
                <w:szCs w:val="26"/>
                <w:lang w:eastAsia="en-AU"/>
              </w:rPr>
              <w:t>I</w:t>
            </w:r>
            <w:r w:rsidR="005F7EF9" w:rsidRPr="005F7EF9">
              <w:rPr>
                <w:rFonts w:eastAsiaTheme="minorHAnsi"/>
                <w:i/>
                <w:color w:val="8ABBDB"/>
                <w:sz w:val="26"/>
                <w:szCs w:val="26"/>
                <w:lang w:eastAsia="en-AU"/>
              </w:rPr>
              <w:t>nitiative</w:t>
            </w:r>
            <w:r w:rsidR="008A7EE6" w:rsidRPr="005F7EF9">
              <w:rPr>
                <w:rFonts w:eastAsiaTheme="minorHAnsi"/>
                <w:i/>
                <w:color w:val="8ABBDB"/>
                <w:sz w:val="26"/>
                <w:szCs w:val="26"/>
                <w:lang w:eastAsia="en-AU"/>
              </w:rPr>
              <w:t xml:space="preserve"> Pricing Principle for</w:t>
            </w:r>
            <w:r w:rsidR="005F7EF9">
              <w:rPr>
                <w:rFonts w:eastAsiaTheme="minorHAnsi"/>
                <w:i/>
                <w:color w:val="8ABBDB"/>
                <w:sz w:val="26"/>
                <w:szCs w:val="26"/>
                <w:lang w:eastAsia="en-AU"/>
              </w:rPr>
              <w:t xml:space="preserve"> </w:t>
            </w:r>
            <w:r w:rsidR="008A7EE6" w:rsidRPr="005F7EF9">
              <w:rPr>
                <w:rFonts w:eastAsiaTheme="minorHAnsi"/>
                <w:i/>
                <w:color w:val="8ABBDB"/>
                <w:sz w:val="26"/>
                <w:szCs w:val="26"/>
                <w:lang w:eastAsia="en-AU"/>
              </w:rPr>
              <w:t>the recovery of capital expenditure (Principles 1</w:t>
            </w:r>
            <w:r w:rsidR="006325AA" w:rsidRPr="005F7EF9">
              <w:rPr>
                <w:rFonts w:eastAsiaTheme="minorHAnsi"/>
                <w:i/>
                <w:color w:val="8ABBDB"/>
                <w:sz w:val="26"/>
                <w:szCs w:val="26"/>
                <w:lang w:eastAsia="en-AU"/>
              </w:rPr>
              <w:t xml:space="preserve"> to </w:t>
            </w:r>
            <w:r w:rsidR="008A7EE6" w:rsidRPr="005F7EF9">
              <w:rPr>
                <w:rFonts w:eastAsiaTheme="minorHAnsi"/>
                <w:i/>
                <w:color w:val="8ABBDB"/>
                <w:sz w:val="26"/>
                <w:szCs w:val="26"/>
                <w:lang w:eastAsia="en-AU"/>
              </w:rPr>
              <w:t>6)</w:t>
            </w:r>
            <w:r w:rsidR="005F7EF9">
              <w:rPr>
                <w:rFonts w:eastAsiaTheme="minorHAnsi"/>
                <w:i/>
                <w:color w:val="8ABBDB"/>
                <w:sz w:val="26"/>
                <w:szCs w:val="26"/>
                <w:lang w:eastAsia="en-AU"/>
              </w:rPr>
              <w:t>.</w:t>
            </w:r>
            <w:r w:rsidR="008A7EE6" w:rsidRPr="005F7EF9">
              <w:rPr>
                <w:rFonts w:eastAsiaTheme="minorHAnsi"/>
                <w:i/>
                <w:color w:val="8ABBDB"/>
                <w:sz w:val="26"/>
                <w:szCs w:val="26"/>
                <w:lang w:eastAsia="en-AU"/>
              </w:rPr>
              <w:t xml:space="preserve"> </w:t>
            </w:r>
          </w:p>
          <w:p w:rsidR="005F7EF9" w:rsidRDefault="00CC25CE" w:rsidP="005F7EF9">
            <w:pPr>
              <w:pStyle w:val="ListParagraph"/>
              <w:numPr>
                <w:ilvl w:val="0"/>
                <w:numId w:val="46"/>
              </w:numPr>
              <w:spacing w:before="0" w:after="0"/>
              <w:rPr>
                <w:rFonts w:eastAsiaTheme="minorHAnsi"/>
                <w:i/>
                <w:color w:val="8ABBDB"/>
                <w:sz w:val="26"/>
                <w:szCs w:val="26"/>
                <w:lang w:eastAsia="en-AU"/>
              </w:rPr>
            </w:pPr>
            <w:r>
              <w:rPr>
                <w:rFonts w:eastAsiaTheme="minorHAnsi"/>
                <w:i/>
                <w:color w:val="8ABBDB"/>
                <w:sz w:val="26"/>
                <w:szCs w:val="26"/>
                <w:lang w:eastAsia="en-AU"/>
              </w:rPr>
              <w:t>each</w:t>
            </w:r>
            <w:r w:rsidR="005F7EF9" w:rsidRPr="005F7EF9">
              <w:rPr>
                <w:rFonts w:eastAsiaTheme="minorHAnsi"/>
                <w:i/>
                <w:color w:val="8ABBDB"/>
                <w:sz w:val="26"/>
                <w:szCs w:val="26"/>
                <w:lang w:eastAsia="en-AU"/>
              </w:rPr>
              <w:t xml:space="preserve"> National Water Initiative Pricing Principle </w:t>
            </w:r>
            <w:r w:rsidR="008A7EE6" w:rsidRPr="0020381F">
              <w:rPr>
                <w:rFonts w:eastAsiaTheme="minorHAnsi"/>
                <w:i/>
                <w:color w:val="8ABBDB"/>
                <w:sz w:val="26"/>
                <w:szCs w:val="26"/>
                <w:lang w:eastAsia="en-AU"/>
              </w:rPr>
              <w:t>for setting urban water tariffs (Principles 1</w:t>
            </w:r>
            <w:r w:rsidR="006325AA">
              <w:rPr>
                <w:rFonts w:eastAsiaTheme="minorHAnsi"/>
                <w:i/>
                <w:color w:val="8ABBDB"/>
                <w:sz w:val="26"/>
                <w:szCs w:val="26"/>
                <w:lang w:eastAsia="en-AU"/>
              </w:rPr>
              <w:t xml:space="preserve"> to </w:t>
            </w:r>
            <w:r w:rsidR="008A7EE6" w:rsidRPr="0020381F">
              <w:rPr>
                <w:rFonts w:eastAsiaTheme="minorHAnsi"/>
                <w:i/>
                <w:color w:val="8ABBDB"/>
                <w:sz w:val="26"/>
                <w:szCs w:val="26"/>
                <w:lang w:eastAsia="en-AU"/>
              </w:rPr>
              <w:t>10)</w:t>
            </w:r>
            <w:r w:rsidR="005F7EF9">
              <w:rPr>
                <w:rFonts w:eastAsiaTheme="minorHAnsi"/>
                <w:i/>
                <w:color w:val="8ABBDB"/>
                <w:sz w:val="26"/>
                <w:szCs w:val="26"/>
                <w:lang w:eastAsia="en-AU"/>
              </w:rPr>
              <w:t>.</w:t>
            </w:r>
            <w:r w:rsidR="008A7EE6" w:rsidRPr="0020381F">
              <w:rPr>
                <w:rFonts w:eastAsiaTheme="minorHAnsi"/>
                <w:i/>
                <w:color w:val="8ABBDB"/>
                <w:sz w:val="26"/>
                <w:szCs w:val="26"/>
                <w:lang w:eastAsia="en-AU"/>
              </w:rPr>
              <w:t xml:space="preserve"> </w:t>
            </w:r>
          </w:p>
          <w:p w:rsidR="008A7EE6" w:rsidRDefault="00CC25CE" w:rsidP="005F7EF9">
            <w:pPr>
              <w:pStyle w:val="ListParagraph"/>
              <w:numPr>
                <w:ilvl w:val="0"/>
                <w:numId w:val="46"/>
              </w:numPr>
              <w:spacing w:before="0" w:after="0"/>
              <w:rPr>
                <w:rFonts w:eastAsiaTheme="minorHAnsi"/>
                <w:i/>
                <w:color w:val="8ABBDB"/>
                <w:sz w:val="26"/>
                <w:szCs w:val="26"/>
                <w:lang w:eastAsia="en-AU"/>
              </w:rPr>
            </w:pPr>
            <w:r>
              <w:rPr>
                <w:rFonts w:eastAsiaTheme="minorHAnsi"/>
                <w:i/>
                <w:color w:val="8ABBDB"/>
                <w:sz w:val="26"/>
                <w:szCs w:val="26"/>
                <w:lang w:eastAsia="en-AU"/>
              </w:rPr>
              <w:t xml:space="preserve">each of </w:t>
            </w:r>
            <w:r w:rsidR="008A7EE6" w:rsidRPr="0020381F">
              <w:rPr>
                <w:rFonts w:eastAsiaTheme="minorHAnsi"/>
                <w:i/>
                <w:color w:val="8ABBDB"/>
                <w:sz w:val="26"/>
                <w:szCs w:val="26"/>
                <w:lang w:eastAsia="en-AU"/>
              </w:rPr>
              <w:t xml:space="preserve">the four additional guiding principles for Developer/Augmentation charges </w:t>
            </w:r>
            <w:r w:rsidR="005F7EF9">
              <w:rPr>
                <w:rFonts w:eastAsiaTheme="minorHAnsi"/>
                <w:i/>
                <w:color w:val="8ABBDB"/>
                <w:sz w:val="26"/>
                <w:szCs w:val="26"/>
                <w:lang w:eastAsia="en-AU"/>
              </w:rPr>
              <w:t>(</w:t>
            </w:r>
            <w:r w:rsidR="008A7EE6" w:rsidRPr="0020381F">
              <w:rPr>
                <w:rFonts w:eastAsiaTheme="minorHAnsi"/>
                <w:i/>
                <w:color w:val="8ABBDB"/>
                <w:sz w:val="26"/>
                <w:szCs w:val="26"/>
                <w:lang w:eastAsia="en-AU"/>
              </w:rPr>
              <w:t xml:space="preserve">as set out </w:t>
            </w:r>
            <w:r w:rsidR="00FE1AF2">
              <w:rPr>
                <w:rFonts w:eastAsiaTheme="minorHAnsi"/>
                <w:i/>
                <w:color w:val="8ABBDB"/>
                <w:sz w:val="26"/>
                <w:szCs w:val="26"/>
                <w:lang w:eastAsia="en-AU"/>
              </w:rPr>
              <w:t xml:space="preserve">in </w:t>
            </w:r>
            <w:r w:rsidR="008A7EE6" w:rsidRPr="0020381F">
              <w:rPr>
                <w:rFonts w:eastAsiaTheme="minorHAnsi"/>
                <w:i/>
                <w:color w:val="8ABBDB"/>
                <w:sz w:val="26"/>
                <w:szCs w:val="26"/>
                <w:lang w:eastAsia="en-AU"/>
              </w:rPr>
              <w:t>the Commission</w:t>
            </w:r>
            <w:r w:rsidR="00FE1AF2">
              <w:rPr>
                <w:rFonts w:eastAsiaTheme="minorHAnsi"/>
                <w:i/>
                <w:color w:val="8ABBDB"/>
                <w:sz w:val="26"/>
                <w:szCs w:val="26"/>
                <w:lang w:eastAsia="en-AU"/>
              </w:rPr>
              <w:t>’s</w:t>
            </w:r>
            <w:r w:rsidR="008A7EE6" w:rsidRPr="0020381F">
              <w:rPr>
                <w:rFonts w:eastAsiaTheme="minorHAnsi"/>
                <w:i/>
                <w:color w:val="8ABBDB"/>
                <w:sz w:val="26"/>
                <w:szCs w:val="26"/>
                <w:lang w:eastAsia="en-AU"/>
              </w:rPr>
              <w:t xml:space="preserve"> </w:t>
            </w:r>
            <w:r w:rsidR="00FE1AF2">
              <w:rPr>
                <w:rFonts w:eastAsiaTheme="minorHAnsi"/>
                <w:i/>
                <w:color w:val="8ABBDB"/>
                <w:sz w:val="26"/>
                <w:szCs w:val="26"/>
                <w:lang w:eastAsia="en-AU"/>
              </w:rPr>
              <w:t>Price Determination</w:t>
            </w:r>
            <w:r w:rsidR="008A7EE6">
              <w:rPr>
                <w:rStyle w:val="FootnoteReference"/>
                <w:rFonts w:eastAsiaTheme="minorHAnsi"/>
                <w:i/>
                <w:color w:val="8ABBDB"/>
                <w:sz w:val="26"/>
                <w:szCs w:val="26"/>
                <w:lang w:eastAsia="en-AU"/>
              </w:rPr>
              <w:footnoteReference w:id="3"/>
            </w:r>
            <w:r w:rsidR="005F7EF9">
              <w:rPr>
                <w:rFonts w:eastAsiaTheme="minorHAnsi"/>
                <w:i/>
                <w:color w:val="8ABBDB"/>
                <w:sz w:val="26"/>
                <w:szCs w:val="26"/>
                <w:lang w:eastAsia="en-AU"/>
              </w:rPr>
              <w:t>)</w:t>
            </w:r>
            <w:r w:rsidR="008A7EE6" w:rsidRPr="0020381F">
              <w:rPr>
                <w:rFonts w:eastAsiaTheme="minorHAnsi"/>
                <w:i/>
                <w:color w:val="8ABBDB"/>
                <w:sz w:val="26"/>
                <w:szCs w:val="26"/>
                <w:lang w:eastAsia="en-AU"/>
              </w:rPr>
              <w:t>.</w:t>
            </w:r>
          </w:p>
          <w:p w:rsidR="008A7EE6" w:rsidRPr="006E76EB" w:rsidRDefault="008A7EE6" w:rsidP="00E83FAB">
            <w:pPr>
              <w:spacing w:before="0" w:after="0"/>
              <w:rPr>
                <w:rFonts w:cs="Times New Roman"/>
                <w:b/>
                <w:i/>
                <w:color w:val="8ABBDB"/>
                <w:sz w:val="26"/>
                <w:szCs w:val="26"/>
                <w:lang w:eastAsia="en-AU"/>
              </w:rPr>
            </w:pPr>
            <w:r>
              <w:rPr>
                <w:rFonts w:cs="Times New Roman"/>
                <w:b/>
                <w:i/>
                <w:color w:val="8ABBDB"/>
                <w:sz w:val="26"/>
                <w:szCs w:val="26"/>
                <w:lang w:eastAsia="en-AU"/>
              </w:rPr>
              <w:br/>
            </w:r>
            <w:r w:rsidRPr="009F0F17">
              <w:rPr>
                <w:rFonts w:cs="Times New Roman"/>
                <w:b/>
                <w:i/>
                <w:sz w:val="26"/>
                <w:szCs w:val="26"/>
                <w:lang w:eastAsia="en-AU"/>
              </w:rPr>
              <w:t>Recovery of Capital Expenditure (Drinking Water Retail Services)</w:t>
            </w:r>
          </w:p>
          <w:p w:rsidR="008A7EE6" w:rsidRDefault="008A7EE6" w:rsidP="00E83FAB">
            <w:pPr>
              <w:spacing w:before="0" w:after="0"/>
              <w:rPr>
                <w:iCs/>
                <w:sz w:val="22"/>
                <w:szCs w:val="22"/>
                <w:lang w:eastAsia="en-AU"/>
              </w:rPr>
            </w:pPr>
          </w:p>
          <w:tbl>
            <w:tblPr>
              <w:tblStyle w:val="TableGrid"/>
              <w:tblW w:w="148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23"/>
              <w:gridCol w:w="2268"/>
              <w:gridCol w:w="7229"/>
            </w:tblGrid>
            <w:tr w:rsidR="008A7EE6" w:rsidTr="00AF429A">
              <w:trPr>
                <w:tblHeader/>
              </w:trPr>
              <w:tc>
                <w:tcPr>
                  <w:tcW w:w="5323" w:type="dxa"/>
                  <w:shd w:val="pct12" w:color="auto" w:fill="auto"/>
                </w:tcPr>
                <w:p w:rsidR="008A7EE6" w:rsidRPr="00DE016B" w:rsidRDefault="008A7EE6" w:rsidP="00E83FAB">
                  <w:pPr>
                    <w:spacing w:before="0" w:after="0"/>
                    <w:rPr>
                      <w:rFonts w:cs="Times New Roman"/>
                      <w:b/>
                      <w:sz w:val="26"/>
                      <w:szCs w:val="26"/>
                      <w:lang w:eastAsia="en-AU"/>
                    </w:rPr>
                  </w:pPr>
                  <w:r w:rsidRPr="00DE016B">
                    <w:rPr>
                      <w:rFonts w:cs="Times New Roman"/>
                      <w:b/>
                      <w:sz w:val="26"/>
                      <w:szCs w:val="26"/>
                      <w:lang w:eastAsia="en-AU"/>
                    </w:rPr>
                    <w:t>Pricing Principle</w:t>
                  </w:r>
                </w:p>
              </w:tc>
              <w:tc>
                <w:tcPr>
                  <w:tcW w:w="2268" w:type="dxa"/>
                  <w:shd w:val="pct12" w:color="auto" w:fill="auto"/>
                </w:tcPr>
                <w:p w:rsidR="008A7EE6" w:rsidRPr="003C0222" w:rsidRDefault="008A7EE6" w:rsidP="001F2704">
                  <w:pPr>
                    <w:spacing w:before="0" w:after="0"/>
                    <w:jc w:val="center"/>
                    <w:rPr>
                      <w:rFonts w:cs="Times New Roman"/>
                      <w:b/>
                      <w:sz w:val="26"/>
                      <w:szCs w:val="26"/>
                      <w:lang w:eastAsia="en-AU"/>
                    </w:rPr>
                  </w:pPr>
                  <w:r w:rsidRPr="003C0222">
                    <w:rPr>
                      <w:rFonts w:cs="Times New Roman"/>
                      <w:b/>
                      <w:sz w:val="26"/>
                      <w:szCs w:val="26"/>
                      <w:lang w:eastAsia="en-AU"/>
                    </w:rPr>
                    <w:t xml:space="preserve">Compliance </w:t>
                  </w:r>
                  <w:r w:rsidR="00770D39">
                    <w:rPr>
                      <w:rFonts w:cs="Times New Roman"/>
                      <w:b/>
                      <w:sz w:val="26"/>
                      <w:szCs w:val="26"/>
                      <w:lang w:eastAsia="en-AU"/>
                    </w:rPr>
                    <w:br/>
                  </w:r>
                  <w:r w:rsidRPr="003C0222">
                    <w:rPr>
                      <w:rFonts w:cs="Times New Roman"/>
                      <w:b/>
                      <w:sz w:val="26"/>
                      <w:szCs w:val="26"/>
                      <w:lang w:eastAsia="en-AU"/>
                    </w:rPr>
                    <w:t>Self-Assessment</w:t>
                  </w:r>
                </w:p>
              </w:tc>
              <w:tc>
                <w:tcPr>
                  <w:tcW w:w="7229" w:type="dxa"/>
                  <w:shd w:val="pct12" w:color="auto" w:fill="auto"/>
                </w:tcPr>
                <w:p w:rsidR="008A7EE6" w:rsidRPr="00DE016B" w:rsidRDefault="0020633E" w:rsidP="00E83FAB">
                  <w:pPr>
                    <w:spacing w:before="0" w:after="0"/>
                    <w:rPr>
                      <w:rFonts w:cs="Times New Roman"/>
                      <w:b/>
                      <w:sz w:val="26"/>
                      <w:szCs w:val="26"/>
                      <w:lang w:eastAsia="en-AU"/>
                    </w:rPr>
                  </w:pPr>
                  <w:r>
                    <w:rPr>
                      <w:rFonts w:cs="Times New Roman"/>
                      <w:b/>
                      <w:sz w:val="26"/>
                      <w:szCs w:val="26"/>
                      <w:lang w:eastAsia="en-AU"/>
                    </w:rPr>
                    <w:t>Remedial Plan to Achieve Full Compliance</w:t>
                  </w:r>
                </w:p>
              </w:tc>
            </w:tr>
            <w:tr w:rsidR="008A7EE6" w:rsidTr="00AF429A">
              <w:tc>
                <w:tcPr>
                  <w:tcW w:w="5323" w:type="dxa"/>
                </w:tcPr>
                <w:p w:rsidR="008A7EE6" w:rsidRPr="0020633E" w:rsidRDefault="008A7EE6" w:rsidP="0020633E">
                  <w:pPr>
                    <w:rPr>
                      <w:rFonts w:cs="Times New Roman"/>
                      <w:sz w:val="22"/>
                    </w:rPr>
                  </w:pPr>
                  <w:r>
                    <w:t xml:space="preserve">Principle 1: Cost recovery for new capital expenditure </w:t>
                  </w:r>
                </w:p>
              </w:tc>
              <w:sdt>
                <w:sdtPr>
                  <w:rPr>
                    <w:lang w:eastAsia="en-AU"/>
                  </w:rPr>
                  <w:id w:val="101153531"/>
                  <w:placeholder>
                    <w:docPart w:val="DefaultPlaceholder_1081868575"/>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A7EE6" w:rsidRPr="003C0222" w:rsidRDefault="00C552A9" w:rsidP="001F2704">
                      <w:pPr>
                        <w:spacing w:before="0" w:after="0"/>
                        <w:jc w:val="center"/>
                        <w:rPr>
                          <w:lang w:eastAsia="en-AU"/>
                        </w:rPr>
                      </w:pPr>
                      <w:r w:rsidRPr="00871B75">
                        <w:rPr>
                          <w:rStyle w:val="Heading3Char"/>
                        </w:rPr>
                        <w:t>Choose an item.</w:t>
                      </w:r>
                    </w:p>
                  </w:tc>
                </w:sdtContent>
              </w:sdt>
              <w:tc>
                <w:tcPr>
                  <w:tcW w:w="7229" w:type="dxa"/>
                </w:tcPr>
                <w:p w:rsidR="008A7EE6" w:rsidRDefault="00C13509" w:rsidP="006705CF">
                  <w:pPr>
                    <w:spacing w:before="120" w:after="0"/>
                    <w:rPr>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C552A9" w:rsidTr="00AF429A">
              <w:tc>
                <w:tcPr>
                  <w:tcW w:w="5323" w:type="dxa"/>
                </w:tcPr>
                <w:p w:rsidR="00C552A9" w:rsidRPr="0020633E" w:rsidRDefault="00C552A9" w:rsidP="00C552A9">
                  <w:pPr>
                    <w:rPr>
                      <w:rFonts w:cs="Times New Roman"/>
                      <w:sz w:val="22"/>
                    </w:rPr>
                  </w:pPr>
                  <w:r>
                    <w:t xml:space="preserve">Principle 2: Valuation of new assets </w:t>
                  </w:r>
                </w:p>
              </w:tc>
              <w:sdt>
                <w:sdtPr>
                  <w:rPr>
                    <w:lang w:eastAsia="en-AU"/>
                  </w:rPr>
                  <w:id w:val="1456752502"/>
                  <w:placeholder>
                    <w:docPart w:val="EF84BB47B7044529B150C684B04D0DD4"/>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C552A9" w:rsidRDefault="00C552A9" w:rsidP="001F2704">
                      <w:pPr>
                        <w:jc w:val="center"/>
                      </w:pPr>
                      <w:r w:rsidRPr="00871B75">
                        <w:rPr>
                          <w:rStyle w:val="Heading3Char"/>
                        </w:rPr>
                        <w:t>Choose an item.</w:t>
                      </w:r>
                    </w:p>
                  </w:tc>
                </w:sdtContent>
              </w:sdt>
              <w:tc>
                <w:tcPr>
                  <w:tcW w:w="7229" w:type="dxa"/>
                </w:tcPr>
                <w:p w:rsidR="00C552A9" w:rsidRDefault="00C552A9" w:rsidP="00C552A9">
                  <w:pPr>
                    <w:spacing w:before="0" w:after="0"/>
                    <w:rPr>
                      <w:lang w:eastAsia="en-AU"/>
                    </w:rPr>
                  </w:pPr>
                </w:p>
              </w:tc>
            </w:tr>
            <w:tr w:rsidR="00C552A9" w:rsidTr="00AF429A">
              <w:tc>
                <w:tcPr>
                  <w:tcW w:w="5323" w:type="dxa"/>
                </w:tcPr>
                <w:p w:rsidR="00C552A9" w:rsidRPr="0020633E" w:rsidRDefault="00C552A9" w:rsidP="00C552A9">
                  <w:pPr>
                    <w:rPr>
                      <w:rFonts w:cs="Times New Roman"/>
                      <w:sz w:val="22"/>
                    </w:rPr>
                  </w:pPr>
                  <w:r>
                    <w:t xml:space="preserve">Principle 3: Valuation of legacy assets </w:t>
                  </w:r>
                </w:p>
              </w:tc>
              <w:sdt>
                <w:sdtPr>
                  <w:rPr>
                    <w:lang w:eastAsia="en-AU"/>
                  </w:rPr>
                  <w:id w:val="-408702681"/>
                  <w:placeholder>
                    <w:docPart w:val="B1EE8E3ACD284EDB9626EDE6B79628B9"/>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C552A9" w:rsidRDefault="00C552A9" w:rsidP="001F2704">
                      <w:pPr>
                        <w:jc w:val="center"/>
                      </w:pPr>
                      <w:r w:rsidRPr="00871B75">
                        <w:rPr>
                          <w:rStyle w:val="Heading3Char"/>
                        </w:rPr>
                        <w:t>Choose an item.</w:t>
                      </w:r>
                    </w:p>
                  </w:tc>
                </w:sdtContent>
              </w:sdt>
              <w:tc>
                <w:tcPr>
                  <w:tcW w:w="7229" w:type="dxa"/>
                </w:tcPr>
                <w:p w:rsidR="00C552A9" w:rsidRDefault="00C552A9" w:rsidP="00C552A9">
                  <w:pPr>
                    <w:spacing w:before="0" w:after="0"/>
                    <w:rPr>
                      <w:lang w:eastAsia="en-AU"/>
                    </w:rPr>
                  </w:pPr>
                </w:p>
              </w:tc>
            </w:tr>
            <w:tr w:rsidR="00C552A9" w:rsidTr="00AF429A">
              <w:tc>
                <w:tcPr>
                  <w:tcW w:w="5323" w:type="dxa"/>
                </w:tcPr>
                <w:p w:rsidR="00C552A9" w:rsidRPr="0020633E" w:rsidRDefault="00C552A9" w:rsidP="00C552A9">
                  <w:pPr>
                    <w:rPr>
                      <w:rFonts w:cs="Times New Roman"/>
                      <w:sz w:val="22"/>
                    </w:rPr>
                  </w:pPr>
                  <w:r>
                    <w:t xml:space="preserve">Principle 4: Recovery of legacy capital expenditure </w:t>
                  </w:r>
                </w:p>
              </w:tc>
              <w:sdt>
                <w:sdtPr>
                  <w:rPr>
                    <w:lang w:eastAsia="en-AU"/>
                  </w:rPr>
                  <w:id w:val="-122386926"/>
                  <w:placeholder>
                    <w:docPart w:val="C8E53ACC81D946F980252EDE1485F066"/>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C552A9" w:rsidRDefault="00C552A9" w:rsidP="001F2704">
                      <w:pPr>
                        <w:jc w:val="center"/>
                      </w:pPr>
                      <w:r w:rsidRPr="00871B75">
                        <w:rPr>
                          <w:rStyle w:val="Heading3Char"/>
                        </w:rPr>
                        <w:t>Choose an item.</w:t>
                      </w:r>
                    </w:p>
                  </w:tc>
                </w:sdtContent>
              </w:sdt>
              <w:tc>
                <w:tcPr>
                  <w:tcW w:w="7229" w:type="dxa"/>
                </w:tcPr>
                <w:p w:rsidR="00C552A9" w:rsidRDefault="00C552A9" w:rsidP="00C552A9">
                  <w:pPr>
                    <w:spacing w:before="0" w:after="0"/>
                    <w:rPr>
                      <w:lang w:eastAsia="en-AU"/>
                    </w:rPr>
                  </w:pPr>
                </w:p>
              </w:tc>
            </w:tr>
            <w:tr w:rsidR="00C552A9" w:rsidTr="00AF429A">
              <w:tc>
                <w:tcPr>
                  <w:tcW w:w="5323" w:type="dxa"/>
                </w:tcPr>
                <w:p w:rsidR="00C552A9" w:rsidRPr="0020633E" w:rsidRDefault="00C552A9" w:rsidP="00C552A9">
                  <w:pPr>
                    <w:rPr>
                      <w:rFonts w:cs="Times New Roman"/>
                      <w:sz w:val="22"/>
                    </w:rPr>
                  </w:pPr>
                  <w:r>
                    <w:t xml:space="preserve">Principle 5: Rolling forward asset values after the legacy date </w:t>
                  </w:r>
                </w:p>
              </w:tc>
              <w:sdt>
                <w:sdtPr>
                  <w:rPr>
                    <w:lang w:eastAsia="en-AU"/>
                  </w:rPr>
                  <w:id w:val="1039783925"/>
                  <w:placeholder>
                    <w:docPart w:val="F4D115A6146D465B9384C2CB34D72086"/>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C552A9" w:rsidRDefault="00C552A9" w:rsidP="001F2704">
                      <w:pPr>
                        <w:jc w:val="center"/>
                      </w:pPr>
                      <w:r w:rsidRPr="00871B75">
                        <w:rPr>
                          <w:rStyle w:val="Heading3Char"/>
                        </w:rPr>
                        <w:t>Choose an item.</w:t>
                      </w:r>
                    </w:p>
                  </w:tc>
                </w:sdtContent>
              </w:sdt>
              <w:tc>
                <w:tcPr>
                  <w:tcW w:w="7229" w:type="dxa"/>
                </w:tcPr>
                <w:p w:rsidR="00C552A9" w:rsidRDefault="00C552A9" w:rsidP="00C552A9">
                  <w:pPr>
                    <w:spacing w:before="0" w:after="0"/>
                    <w:rPr>
                      <w:lang w:eastAsia="en-AU"/>
                    </w:rPr>
                  </w:pPr>
                </w:p>
              </w:tc>
            </w:tr>
            <w:tr w:rsidR="003D5219" w:rsidTr="00AF429A">
              <w:tc>
                <w:tcPr>
                  <w:tcW w:w="5323" w:type="dxa"/>
                </w:tcPr>
                <w:p w:rsidR="003D5219" w:rsidRDefault="003D5219" w:rsidP="003D5219">
                  <w:pPr>
                    <w:rPr>
                      <w:lang w:eastAsia="en-AU"/>
                    </w:rPr>
                  </w:pPr>
                  <w:r>
                    <w:t xml:space="preserve">Principle 6: Contributed assets </w:t>
                  </w:r>
                </w:p>
              </w:tc>
              <w:sdt>
                <w:sdtPr>
                  <w:rPr>
                    <w:lang w:eastAsia="en-AU"/>
                  </w:rPr>
                  <w:id w:val="-677193658"/>
                  <w:placeholder>
                    <w:docPart w:val="4FE06BEFA9A049139D887FD42EA79EEB"/>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3D5219" w:rsidRDefault="003D5219" w:rsidP="003D5219">
                      <w:pPr>
                        <w:jc w:val="center"/>
                      </w:pPr>
                      <w:r w:rsidRPr="003B01DC">
                        <w:rPr>
                          <w:rStyle w:val="Heading3Char"/>
                        </w:rPr>
                        <w:t>Choose an item.</w:t>
                      </w:r>
                    </w:p>
                  </w:tc>
                </w:sdtContent>
              </w:sdt>
              <w:tc>
                <w:tcPr>
                  <w:tcW w:w="7229" w:type="dxa"/>
                </w:tcPr>
                <w:p w:rsidR="003D5219" w:rsidRDefault="003D5219" w:rsidP="003D5219">
                  <w:pPr>
                    <w:spacing w:before="0" w:after="0"/>
                    <w:rPr>
                      <w:lang w:eastAsia="en-AU"/>
                    </w:rPr>
                  </w:pPr>
                </w:p>
              </w:tc>
            </w:tr>
          </w:tbl>
          <w:p w:rsidR="008A7EE6" w:rsidRPr="002D1F1E" w:rsidRDefault="008A7EE6" w:rsidP="00E83FAB">
            <w:pPr>
              <w:spacing w:before="0" w:after="0"/>
              <w:rPr>
                <w:lang w:eastAsia="en-AU"/>
              </w:rPr>
            </w:pPr>
          </w:p>
        </w:tc>
      </w:tr>
    </w:tbl>
    <w:p w:rsidR="0020633E" w:rsidRDefault="0020633E">
      <w:r>
        <w:br w:type="page"/>
      </w:r>
    </w:p>
    <w:tbl>
      <w:tblPr>
        <w:tblW w:w="15046" w:type="dxa"/>
        <w:tblInd w:w="93" w:type="dxa"/>
        <w:tblLook w:val="04A0" w:firstRow="1" w:lastRow="0" w:firstColumn="1" w:lastColumn="0" w:noHBand="0" w:noVBand="1"/>
      </w:tblPr>
      <w:tblGrid>
        <w:gridCol w:w="14556"/>
        <w:gridCol w:w="490"/>
      </w:tblGrid>
      <w:tr w:rsidR="008A7EE6" w:rsidRPr="0020381F" w:rsidTr="0020633E">
        <w:trPr>
          <w:trHeight w:val="300"/>
        </w:trPr>
        <w:tc>
          <w:tcPr>
            <w:tcW w:w="14556" w:type="dxa"/>
            <w:tcBorders>
              <w:top w:val="nil"/>
              <w:left w:val="nil"/>
              <w:bottom w:val="nil"/>
              <w:right w:val="nil"/>
            </w:tcBorders>
            <w:shd w:val="clear" w:color="auto" w:fill="auto"/>
            <w:noWrap/>
            <w:vAlign w:val="center"/>
          </w:tcPr>
          <w:p w:rsidR="008A7EE6" w:rsidRPr="006E76EB" w:rsidRDefault="008A7EE6" w:rsidP="00E83FAB">
            <w:pPr>
              <w:spacing w:before="0" w:after="0"/>
              <w:rPr>
                <w:rFonts w:cs="Times New Roman"/>
                <w:b/>
                <w:i/>
                <w:color w:val="8ABBDB"/>
                <w:sz w:val="26"/>
                <w:szCs w:val="26"/>
                <w:lang w:eastAsia="en-AU"/>
              </w:rPr>
            </w:pPr>
            <w:r w:rsidRPr="009F0F17">
              <w:rPr>
                <w:rFonts w:cs="Times New Roman"/>
                <w:b/>
                <w:i/>
                <w:sz w:val="26"/>
                <w:szCs w:val="26"/>
                <w:lang w:eastAsia="en-AU"/>
              </w:rPr>
              <w:lastRenderedPageBreak/>
              <w:t>Setting Urban Water Tariffs (Drinking Water Retail Services)</w:t>
            </w:r>
          </w:p>
        </w:tc>
        <w:tc>
          <w:tcPr>
            <w:tcW w:w="490" w:type="dxa"/>
            <w:tcBorders>
              <w:top w:val="nil"/>
              <w:left w:val="nil"/>
              <w:bottom w:val="nil"/>
              <w:right w:val="nil"/>
            </w:tcBorders>
            <w:shd w:val="clear" w:color="auto" w:fill="auto"/>
            <w:noWrap/>
            <w:vAlign w:val="bottom"/>
            <w:hideMark/>
          </w:tcPr>
          <w:p w:rsidR="008A7EE6" w:rsidRPr="0020381F" w:rsidRDefault="008A7EE6" w:rsidP="00E83FAB">
            <w:pPr>
              <w:spacing w:before="0" w:after="0"/>
              <w:rPr>
                <w:color w:val="000000"/>
                <w:szCs w:val="22"/>
                <w:lang w:eastAsia="en-AU"/>
              </w:rPr>
            </w:pPr>
          </w:p>
        </w:tc>
      </w:tr>
      <w:tr w:rsidR="008A7EE6" w:rsidRPr="00DE016B" w:rsidTr="0020633E">
        <w:trPr>
          <w:trHeight w:val="300"/>
        </w:trPr>
        <w:tc>
          <w:tcPr>
            <w:tcW w:w="15046" w:type="dxa"/>
            <w:gridSpan w:val="2"/>
            <w:tcBorders>
              <w:top w:val="nil"/>
              <w:left w:val="nil"/>
              <w:bottom w:val="nil"/>
              <w:right w:val="nil"/>
            </w:tcBorders>
            <w:shd w:val="clear" w:color="auto" w:fill="auto"/>
            <w:noWrap/>
            <w:vAlign w:val="center"/>
          </w:tcPr>
          <w:p w:rsidR="008A7EE6" w:rsidRDefault="008A7EE6" w:rsidP="00E83FAB">
            <w:pPr>
              <w:spacing w:before="0" w:after="0"/>
              <w:rPr>
                <w:lang w:eastAsia="en-AU"/>
              </w:rPr>
            </w:pPr>
          </w:p>
          <w:tbl>
            <w:tblPr>
              <w:tblStyle w:val="TableGrid"/>
              <w:tblW w:w="148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23"/>
              <w:gridCol w:w="2268"/>
              <w:gridCol w:w="7229"/>
            </w:tblGrid>
            <w:tr w:rsidR="00A61FBA" w:rsidTr="006705CF">
              <w:trPr>
                <w:tblHeader/>
              </w:trPr>
              <w:tc>
                <w:tcPr>
                  <w:tcW w:w="5323" w:type="dxa"/>
                  <w:shd w:val="pct12" w:color="auto" w:fill="auto"/>
                </w:tcPr>
                <w:p w:rsidR="00A61FBA" w:rsidRPr="00DE016B" w:rsidRDefault="00A61FBA" w:rsidP="00A61FBA">
                  <w:pPr>
                    <w:spacing w:before="0" w:after="0"/>
                    <w:rPr>
                      <w:rFonts w:cs="Times New Roman"/>
                      <w:b/>
                      <w:sz w:val="26"/>
                      <w:szCs w:val="26"/>
                      <w:lang w:eastAsia="en-AU"/>
                    </w:rPr>
                  </w:pPr>
                  <w:r w:rsidRPr="00DE016B">
                    <w:rPr>
                      <w:rFonts w:cs="Times New Roman"/>
                      <w:b/>
                      <w:sz w:val="26"/>
                      <w:szCs w:val="26"/>
                      <w:lang w:eastAsia="en-AU"/>
                    </w:rPr>
                    <w:t>Pricing Principle</w:t>
                  </w:r>
                </w:p>
              </w:tc>
              <w:tc>
                <w:tcPr>
                  <w:tcW w:w="2268" w:type="dxa"/>
                  <w:shd w:val="pct12" w:color="auto" w:fill="auto"/>
                </w:tcPr>
                <w:p w:rsidR="00A61FBA" w:rsidRPr="00DE016B" w:rsidRDefault="00A61FBA" w:rsidP="001F2704">
                  <w:pPr>
                    <w:spacing w:before="0" w:after="0"/>
                    <w:jc w:val="center"/>
                    <w:rPr>
                      <w:rFonts w:cs="Times New Roman"/>
                      <w:b/>
                      <w:sz w:val="26"/>
                      <w:szCs w:val="26"/>
                      <w:lang w:eastAsia="en-AU"/>
                    </w:rPr>
                  </w:pPr>
                  <w:r w:rsidRPr="00DE016B">
                    <w:rPr>
                      <w:rFonts w:cs="Times New Roman"/>
                      <w:b/>
                      <w:sz w:val="26"/>
                      <w:szCs w:val="26"/>
                      <w:lang w:eastAsia="en-AU"/>
                    </w:rPr>
                    <w:t>Compliance</w:t>
                  </w:r>
                  <w:r>
                    <w:rPr>
                      <w:rFonts w:cs="Times New Roman"/>
                      <w:b/>
                      <w:sz w:val="26"/>
                      <w:szCs w:val="26"/>
                      <w:lang w:eastAsia="en-AU"/>
                    </w:rPr>
                    <w:t xml:space="preserve"> </w:t>
                  </w:r>
                  <w:r w:rsidR="001F2704">
                    <w:rPr>
                      <w:rFonts w:cs="Times New Roman"/>
                      <w:b/>
                      <w:sz w:val="26"/>
                      <w:szCs w:val="26"/>
                      <w:lang w:eastAsia="en-AU"/>
                    </w:rPr>
                    <w:br/>
                  </w:r>
                  <w:r>
                    <w:rPr>
                      <w:rFonts w:cs="Times New Roman"/>
                      <w:b/>
                      <w:sz w:val="26"/>
                      <w:szCs w:val="26"/>
                      <w:lang w:eastAsia="en-AU"/>
                    </w:rPr>
                    <w:t>Self-Assessment</w:t>
                  </w:r>
                </w:p>
              </w:tc>
              <w:tc>
                <w:tcPr>
                  <w:tcW w:w="7229" w:type="dxa"/>
                  <w:shd w:val="pct12" w:color="auto" w:fill="auto"/>
                </w:tcPr>
                <w:p w:rsidR="00A61FBA" w:rsidRPr="00DE016B" w:rsidRDefault="00A61FBA" w:rsidP="00A61FBA">
                  <w:pPr>
                    <w:spacing w:before="0" w:after="0"/>
                    <w:rPr>
                      <w:rFonts w:cs="Times New Roman"/>
                      <w:b/>
                      <w:sz w:val="26"/>
                      <w:szCs w:val="26"/>
                      <w:lang w:eastAsia="en-AU"/>
                    </w:rPr>
                  </w:pPr>
                  <w:r>
                    <w:rPr>
                      <w:rFonts w:cs="Times New Roman"/>
                      <w:b/>
                      <w:sz w:val="26"/>
                      <w:szCs w:val="26"/>
                      <w:lang w:eastAsia="en-AU"/>
                    </w:rPr>
                    <w:t>Remedial Plan to Achieve Full Compliance</w:t>
                  </w:r>
                </w:p>
              </w:tc>
            </w:tr>
            <w:tr w:rsidR="00896124" w:rsidTr="006705CF">
              <w:tc>
                <w:tcPr>
                  <w:tcW w:w="5323" w:type="dxa"/>
                </w:tcPr>
                <w:p w:rsidR="00896124" w:rsidRPr="00A61FBA" w:rsidRDefault="00896124" w:rsidP="00896124">
                  <w:pPr>
                    <w:rPr>
                      <w:rFonts w:cs="Times New Roman"/>
                      <w:sz w:val="22"/>
                    </w:rPr>
                  </w:pPr>
                  <w:r>
                    <w:t xml:space="preserve">Principle 1: Cost recovery </w:t>
                  </w:r>
                </w:p>
              </w:tc>
              <w:sdt>
                <w:sdtPr>
                  <w:rPr>
                    <w:lang w:eastAsia="en-AU"/>
                  </w:rPr>
                  <w:id w:val="456758783"/>
                  <w:placeholder>
                    <w:docPart w:val="F06CCFA112A4421EA19412C86239BDAE"/>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Pr="00A61FBA" w:rsidRDefault="006705CF" w:rsidP="00896124">
                  <w:pPr>
                    <w:spacing w:before="120" w:after="0"/>
                    <w:rPr>
                      <w:i/>
                      <w:iCs/>
                      <w:color w:val="BFBFBF"/>
                      <w:sz w:val="22"/>
                      <w:szCs w:val="22"/>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896124" w:rsidTr="006705CF">
              <w:tc>
                <w:tcPr>
                  <w:tcW w:w="5323" w:type="dxa"/>
                </w:tcPr>
                <w:p w:rsidR="00896124" w:rsidRPr="00A61FBA" w:rsidRDefault="00896124" w:rsidP="00896124">
                  <w:pPr>
                    <w:rPr>
                      <w:rFonts w:cs="Times New Roman"/>
                      <w:sz w:val="22"/>
                    </w:rPr>
                  </w:pPr>
                  <w:r>
                    <w:t xml:space="preserve">Principle 2: Tariff structures </w:t>
                  </w:r>
                </w:p>
              </w:tc>
              <w:sdt>
                <w:sdtPr>
                  <w:rPr>
                    <w:lang w:eastAsia="en-AU"/>
                  </w:rPr>
                  <w:id w:val="-560633777"/>
                  <w:placeholder>
                    <w:docPart w:val="F9661E5F82B3414799DD181DAAB6F263"/>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23" w:type="dxa"/>
                </w:tcPr>
                <w:p w:rsidR="00896124" w:rsidRPr="00A61FBA" w:rsidRDefault="00896124" w:rsidP="00896124">
                  <w:pPr>
                    <w:rPr>
                      <w:rFonts w:cs="Times New Roman"/>
                      <w:sz w:val="22"/>
                    </w:rPr>
                  </w:pPr>
                  <w:r>
                    <w:t xml:space="preserve">Principle 3: Cost reflective tariffs </w:t>
                  </w:r>
                </w:p>
              </w:tc>
              <w:sdt>
                <w:sdtPr>
                  <w:rPr>
                    <w:lang w:eastAsia="en-AU"/>
                  </w:rPr>
                  <w:id w:val="780541918"/>
                  <w:placeholder>
                    <w:docPart w:val="3F5AEB68FB21416FBC8B19525671CCF9"/>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23" w:type="dxa"/>
                </w:tcPr>
                <w:p w:rsidR="00896124" w:rsidRPr="00896124" w:rsidRDefault="00896124" w:rsidP="00896124">
                  <w:r>
                    <w:t xml:space="preserve">Principle 4: Setting the service availability charge </w:t>
                  </w:r>
                </w:p>
              </w:tc>
              <w:sdt>
                <w:sdtPr>
                  <w:rPr>
                    <w:lang w:eastAsia="en-AU"/>
                  </w:rPr>
                  <w:id w:val="1546490287"/>
                  <w:placeholder>
                    <w:docPart w:val="D87E4D71055042DCA8D80F0C7F1D286D"/>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23" w:type="dxa"/>
                </w:tcPr>
                <w:p w:rsidR="00896124" w:rsidRPr="00896124" w:rsidRDefault="00896124" w:rsidP="00896124">
                  <w:r>
                    <w:t xml:space="preserve">Principle 5: Pricing transparency </w:t>
                  </w:r>
                </w:p>
              </w:tc>
              <w:sdt>
                <w:sdtPr>
                  <w:rPr>
                    <w:lang w:eastAsia="en-AU"/>
                  </w:rPr>
                  <w:id w:val="844284087"/>
                  <w:placeholder>
                    <w:docPart w:val="B57FB3D7DE5343E3B5934DBCDD15C79D"/>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Default="00896124" w:rsidP="00896124"/>
              </w:tc>
            </w:tr>
            <w:tr w:rsidR="00896124" w:rsidTr="006705CF">
              <w:tc>
                <w:tcPr>
                  <w:tcW w:w="5323" w:type="dxa"/>
                </w:tcPr>
                <w:p w:rsidR="00896124" w:rsidRPr="00896124" w:rsidRDefault="00896124" w:rsidP="00896124">
                  <w:r>
                    <w:t xml:space="preserve">Principle 6: Over recovery of revenue </w:t>
                  </w:r>
                </w:p>
              </w:tc>
              <w:sdt>
                <w:sdtPr>
                  <w:rPr>
                    <w:lang w:eastAsia="en-AU"/>
                  </w:rPr>
                  <w:id w:val="1780600091"/>
                  <w:placeholder>
                    <w:docPart w:val="A6D5BC9AA107402691D767A665AA2B5D"/>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Default="00896124" w:rsidP="00896124"/>
              </w:tc>
            </w:tr>
            <w:tr w:rsidR="00033102" w:rsidTr="006705CF">
              <w:tc>
                <w:tcPr>
                  <w:tcW w:w="5323" w:type="dxa"/>
                </w:tcPr>
                <w:p w:rsidR="00033102" w:rsidRDefault="00033102" w:rsidP="00896124">
                  <w:r>
                    <w:t>Principle 7: Differential water charges</w:t>
                  </w:r>
                </w:p>
              </w:tc>
              <w:sdt>
                <w:sdtPr>
                  <w:rPr>
                    <w:lang w:eastAsia="en-AU"/>
                  </w:rPr>
                  <w:id w:val="1589494592"/>
                  <w:placeholder>
                    <w:docPart w:val="ED5B326B47AD450894CB0D87A417A68E"/>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033102" w:rsidRPr="002B7F6B" w:rsidRDefault="00033102" w:rsidP="001F2704">
                      <w:pPr>
                        <w:jc w:val="center"/>
                        <w:rPr>
                          <w:lang w:eastAsia="en-AU"/>
                        </w:rPr>
                      </w:pPr>
                      <w:r w:rsidRPr="00871B75">
                        <w:rPr>
                          <w:rStyle w:val="Heading3Char"/>
                        </w:rPr>
                        <w:t>Choose an item.</w:t>
                      </w:r>
                    </w:p>
                  </w:tc>
                </w:sdtContent>
              </w:sdt>
              <w:tc>
                <w:tcPr>
                  <w:tcW w:w="7229" w:type="dxa"/>
                </w:tcPr>
                <w:p w:rsidR="00033102" w:rsidRDefault="00033102" w:rsidP="00896124"/>
              </w:tc>
            </w:tr>
            <w:tr w:rsidR="00033102" w:rsidTr="006705CF">
              <w:tc>
                <w:tcPr>
                  <w:tcW w:w="5323" w:type="dxa"/>
                </w:tcPr>
                <w:p w:rsidR="00033102" w:rsidRDefault="00033102" w:rsidP="00896124">
                  <w:r>
                    <w:t>Principle 8: Setting developer charges</w:t>
                  </w:r>
                </w:p>
              </w:tc>
              <w:sdt>
                <w:sdtPr>
                  <w:rPr>
                    <w:lang w:eastAsia="en-AU"/>
                  </w:rPr>
                  <w:id w:val="-420491184"/>
                  <w:placeholder>
                    <w:docPart w:val="16277F158CCE4A1A84F703EDAD7BA434"/>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033102" w:rsidRPr="002B7F6B" w:rsidRDefault="00033102" w:rsidP="001F2704">
                      <w:pPr>
                        <w:jc w:val="center"/>
                        <w:rPr>
                          <w:lang w:eastAsia="en-AU"/>
                        </w:rPr>
                      </w:pPr>
                      <w:r w:rsidRPr="00871B75">
                        <w:rPr>
                          <w:rStyle w:val="Heading3Char"/>
                        </w:rPr>
                        <w:t>Choose an item.</w:t>
                      </w:r>
                    </w:p>
                  </w:tc>
                </w:sdtContent>
              </w:sdt>
              <w:tc>
                <w:tcPr>
                  <w:tcW w:w="7229" w:type="dxa"/>
                </w:tcPr>
                <w:p w:rsidR="00033102" w:rsidRDefault="00033102" w:rsidP="00896124"/>
              </w:tc>
            </w:tr>
            <w:tr w:rsidR="00896124" w:rsidTr="006705CF">
              <w:tc>
                <w:tcPr>
                  <w:tcW w:w="5323" w:type="dxa"/>
                </w:tcPr>
                <w:p w:rsidR="00896124" w:rsidRPr="00896124" w:rsidRDefault="00896124" w:rsidP="00896124">
                  <w:r>
                    <w:t xml:space="preserve">Principle 9: Capping developer charges </w:t>
                  </w:r>
                </w:p>
              </w:tc>
              <w:sdt>
                <w:sdtPr>
                  <w:rPr>
                    <w:lang w:eastAsia="en-AU"/>
                  </w:rPr>
                  <w:id w:val="-1082602509"/>
                  <w:placeholder>
                    <w:docPart w:val="76B42BBE68D542089B017FC1DF647CDC"/>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Default="00896124" w:rsidP="00896124"/>
              </w:tc>
            </w:tr>
            <w:tr w:rsidR="00896124" w:rsidTr="006705CF">
              <w:tc>
                <w:tcPr>
                  <w:tcW w:w="5323" w:type="dxa"/>
                </w:tcPr>
                <w:p w:rsidR="00896124" w:rsidRPr="00896124" w:rsidRDefault="00896124" w:rsidP="00896124">
                  <w:r>
                    <w:t xml:space="preserve">Principle 10: Revenue from developer charges </w:t>
                  </w:r>
                </w:p>
              </w:tc>
              <w:sdt>
                <w:sdtPr>
                  <w:rPr>
                    <w:lang w:eastAsia="en-AU"/>
                  </w:rPr>
                  <w:id w:val="-905685123"/>
                  <w:placeholder>
                    <w:docPart w:val="382B6A2AB5DF472D8FD23B05A62EEBDE"/>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871B75">
                        <w:rPr>
                          <w:rStyle w:val="Heading3Char"/>
                        </w:rPr>
                        <w:t>Choose an item.</w:t>
                      </w:r>
                    </w:p>
                  </w:tc>
                </w:sdtContent>
              </w:sdt>
              <w:tc>
                <w:tcPr>
                  <w:tcW w:w="7229" w:type="dxa"/>
                </w:tcPr>
                <w:p w:rsidR="00896124" w:rsidRDefault="00896124" w:rsidP="00896124"/>
              </w:tc>
            </w:tr>
          </w:tbl>
          <w:p w:rsidR="008A7EE6" w:rsidRPr="00DE016B" w:rsidRDefault="008A7EE6" w:rsidP="00E83FAB">
            <w:pPr>
              <w:spacing w:before="0" w:after="0"/>
              <w:rPr>
                <w:lang w:eastAsia="en-AU"/>
              </w:rPr>
            </w:pPr>
          </w:p>
        </w:tc>
      </w:tr>
    </w:tbl>
    <w:p w:rsidR="00D34B7D" w:rsidRDefault="00D34B7D" w:rsidP="00AC08C1">
      <w:pPr>
        <w:spacing w:before="0" w:after="0"/>
        <w:rPr>
          <w:rFonts w:cs="Times New Roman"/>
          <w:b/>
          <w:i/>
          <w:sz w:val="26"/>
          <w:szCs w:val="26"/>
          <w:lang w:eastAsia="en-AU"/>
        </w:rPr>
      </w:pPr>
      <w:r>
        <w:rPr>
          <w:rFonts w:cs="Times New Roman"/>
          <w:b/>
          <w:i/>
          <w:sz w:val="26"/>
          <w:szCs w:val="26"/>
          <w:lang w:eastAsia="en-AU"/>
        </w:rPr>
        <w:br/>
      </w:r>
    </w:p>
    <w:p w:rsidR="00AC08C1" w:rsidRPr="00AC08C1" w:rsidRDefault="00D34B7D" w:rsidP="00AF429A">
      <w:pPr>
        <w:pStyle w:val="BodyText"/>
        <w:rPr>
          <w:rFonts w:cs="Times New Roman"/>
          <w:b/>
          <w:i/>
          <w:color w:val="8ABBDB"/>
          <w:sz w:val="26"/>
          <w:szCs w:val="26"/>
          <w:lang w:eastAsia="en-AU"/>
        </w:rPr>
      </w:pPr>
      <w:r>
        <w:rPr>
          <w:lang w:eastAsia="en-AU"/>
        </w:rPr>
        <w:br w:type="page"/>
      </w:r>
      <w:r w:rsidR="00AC08C1">
        <w:rPr>
          <w:rFonts w:cs="Times New Roman"/>
          <w:b/>
          <w:i/>
          <w:sz w:val="26"/>
          <w:szCs w:val="26"/>
          <w:lang w:eastAsia="en-AU"/>
        </w:rPr>
        <w:lastRenderedPageBreak/>
        <w:t>Developer and Augmentation Charges</w:t>
      </w:r>
      <w:r w:rsidR="00AC08C1" w:rsidRPr="009F0F17">
        <w:rPr>
          <w:rFonts w:cs="Times New Roman"/>
          <w:b/>
          <w:i/>
          <w:sz w:val="26"/>
          <w:szCs w:val="26"/>
          <w:lang w:eastAsia="en-AU"/>
        </w:rPr>
        <w:t xml:space="preserve"> (Drinking Water Retail Services)</w:t>
      </w:r>
      <w:r w:rsidR="00B82A19">
        <w:rPr>
          <w:rStyle w:val="FootnoteReference"/>
          <w:rFonts w:cs="Times New Roman"/>
          <w:b/>
          <w:i/>
          <w:sz w:val="26"/>
          <w:szCs w:val="26"/>
          <w:lang w:eastAsia="en-AU"/>
        </w:rPr>
        <w:footnoteReference w:id="4"/>
      </w:r>
    </w:p>
    <w:p w:rsidR="00AC08C1" w:rsidRDefault="00AC08C1" w:rsidP="00AC08C1">
      <w:pPr>
        <w:spacing w:before="0" w:after="0"/>
        <w:ind w:firstLineChars="500" w:firstLine="1200"/>
        <w:rPr>
          <w:color w:val="000000"/>
          <w:szCs w:val="22"/>
          <w:lang w:eastAsia="en-AU"/>
        </w:rPr>
      </w:pPr>
    </w:p>
    <w:tbl>
      <w:tblPr>
        <w:tblStyle w:val="TableGrid"/>
        <w:tblW w:w="14884"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7"/>
        <w:gridCol w:w="2268"/>
        <w:gridCol w:w="7229"/>
      </w:tblGrid>
      <w:tr w:rsidR="002270B7" w:rsidTr="006705CF">
        <w:trPr>
          <w:tblHeader/>
        </w:trPr>
        <w:tc>
          <w:tcPr>
            <w:tcW w:w="5387" w:type="dxa"/>
            <w:shd w:val="pct12" w:color="auto" w:fill="auto"/>
          </w:tcPr>
          <w:p w:rsidR="002270B7" w:rsidRPr="00DE016B" w:rsidRDefault="002270B7" w:rsidP="002270B7">
            <w:pPr>
              <w:spacing w:before="0" w:after="0"/>
              <w:rPr>
                <w:rFonts w:cs="Times New Roman"/>
                <w:b/>
                <w:sz w:val="26"/>
                <w:szCs w:val="26"/>
                <w:lang w:eastAsia="en-AU"/>
              </w:rPr>
            </w:pPr>
            <w:r w:rsidRPr="00DE016B">
              <w:rPr>
                <w:rFonts w:cs="Times New Roman"/>
                <w:b/>
                <w:sz w:val="26"/>
                <w:szCs w:val="26"/>
                <w:lang w:eastAsia="en-AU"/>
              </w:rPr>
              <w:t>Pricing Principle</w:t>
            </w:r>
          </w:p>
        </w:tc>
        <w:tc>
          <w:tcPr>
            <w:tcW w:w="2268" w:type="dxa"/>
            <w:shd w:val="pct12" w:color="auto" w:fill="auto"/>
          </w:tcPr>
          <w:p w:rsidR="002270B7" w:rsidRPr="00DE016B" w:rsidRDefault="002270B7" w:rsidP="001F2704">
            <w:pPr>
              <w:spacing w:before="0" w:after="0"/>
              <w:jc w:val="center"/>
              <w:rPr>
                <w:rFonts w:cs="Times New Roman"/>
                <w:b/>
                <w:sz w:val="26"/>
                <w:szCs w:val="26"/>
                <w:lang w:eastAsia="en-AU"/>
              </w:rPr>
            </w:pPr>
            <w:r w:rsidRPr="00DE016B">
              <w:rPr>
                <w:rFonts w:cs="Times New Roman"/>
                <w:b/>
                <w:sz w:val="26"/>
                <w:szCs w:val="26"/>
                <w:lang w:eastAsia="en-AU"/>
              </w:rPr>
              <w:t>Compliance</w:t>
            </w:r>
            <w:r>
              <w:rPr>
                <w:rFonts w:cs="Times New Roman"/>
                <w:b/>
                <w:sz w:val="26"/>
                <w:szCs w:val="26"/>
                <w:lang w:eastAsia="en-AU"/>
              </w:rPr>
              <w:t xml:space="preserve"> </w:t>
            </w:r>
            <w:r w:rsidR="001F2704">
              <w:rPr>
                <w:rFonts w:cs="Times New Roman"/>
                <w:b/>
                <w:sz w:val="26"/>
                <w:szCs w:val="26"/>
                <w:lang w:eastAsia="en-AU"/>
              </w:rPr>
              <w:br/>
            </w:r>
            <w:r>
              <w:rPr>
                <w:rFonts w:cs="Times New Roman"/>
                <w:b/>
                <w:sz w:val="26"/>
                <w:szCs w:val="26"/>
                <w:lang w:eastAsia="en-AU"/>
              </w:rPr>
              <w:t>Self-Assessment</w:t>
            </w:r>
          </w:p>
        </w:tc>
        <w:tc>
          <w:tcPr>
            <w:tcW w:w="7229" w:type="dxa"/>
            <w:shd w:val="pct12" w:color="auto" w:fill="auto"/>
          </w:tcPr>
          <w:p w:rsidR="002270B7" w:rsidRPr="00DE016B" w:rsidRDefault="002270B7" w:rsidP="002270B7">
            <w:pPr>
              <w:spacing w:before="0" w:after="0"/>
              <w:rPr>
                <w:rFonts w:cs="Times New Roman"/>
                <w:b/>
                <w:sz w:val="26"/>
                <w:szCs w:val="26"/>
                <w:lang w:eastAsia="en-AU"/>
              </w:rPr>
            </w:pPr>
            <w:r>
              <w:rPr>
                <w:rFonts w:cs="Times New Roman"/>
                <w:b/>
                <w:sz w:val="26"/>
                <w:szCs w:val="26"/>
                <w:lang w:eastAsia="en-AU"/>
              </w:rPr>
              <w:t>Remedial Plan to Achieve Full Compliance</w:t>
            </w:r>
          </w:p>
        </w:tc>
      </w:tr>
      <w:tr w:rsidR="00896124" w:rsidTr="006705CF">
        <w:tc>
          <w:tcPr>
            <w:tcW w:w="5387" w:type="dxa"/>
          </w:tcPr>
          <w:p w:rsidR="00896124" w:rsidRDefault="00896124" w:rsidP="00896124">
            <w:pPr>
              <w:spacing w:before="0" w:after="0"/>
              <w:rPr>
                <w:lang w:eastAsia="en-AU"/>
              </w:rPr>
            </w:pPr>
            <w:r w:rsidRPr="00F7520E">
              <w:rPr>
                <w:lang w:eastAsia="en-AU"/>
              </w:rPr>
              <w:t>Services</w:t>
            </w:r>
            <w:r>
              <w:rPr>
                <w:i/>
                <w:lang w:eastAsia="en-AU"/>
              </w:rPr>
              <w:t xml:space="preserve"> </w:t>
            </w:r>
            <w:r w:rsidRPr="0015173F">
              <w:rPr>
                <w:lang w:eastAsia="en-AU"/>
              </w:rPr>
              <w:t>for the sole benefit of the recipient, the beneficiary should pay the full cost of the service and other customers should not be required to contribute to the cost of the service through water tariffs</w:t>
            </w:r>
            <w:r>
              <w:rPr>
                <w:lang w:eastAsia="en-AU"/>
              </w:rPr>
              <w:t>.</w:t>
            </w:r>
          </w:p>
        </w:tc>
        <w:sdt>
          <w:sdtPr>
            <w:rPr>
              <w:lang w:eastAsia="en-AU"/>
            </w:rPr>
            <w:id w:val="-1588371642"/>
            <w:placeholder>
              <w:docPart w:val="64C4AF8338F1451990ECB3F051911972"/>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AF429A" w:rsidP="001F2704">
                <w:pPr>
                  <w:jc w:val="center"/>
                </w:pPr>
                <w:r w:rsidRPr="005F2B28">
                  <w:rPr>
                    <w:rStyle w:val="Heading3Char"/>
                  </w:rPr>
                  <w:t>Choose an item.</w:t>
                </w:r>
              </w:p>
            </w:tc>
          </w:sdtContent>
        </w:sdt>
        <w:tc>
          <w:tcPr>
            <w:tcW w:w="7229" w:type="dxa"/>
          </w:tcPr>
          <w:p w:rsidR="00896124" w:rsidRPr="00A61FBA" w:rsidRDefault="006705CF" w:rsidP="00896124">
            <w:pPr>
              <w:spacing w:before="120" w:after="0"/>
              <w:rPr>
                <w:i/>
                <w:iCs/>
                <w:color w:val="BFBFBF"/>
                <w:sz w:val="22"/>
                <w:szCs w:val="22"/>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896124" w:rsidTr="006705CF">
        <w:tc>
          <w:tcPr>
            <w:tcW w:w="5387" w:type="dxa"/>
          </w:tcPr>
          <w:p w:rsidR="00896124" w:rsidRDefault="00896124" w:rsidP="00896124">
            <w:pPr>
              <w:spacing w:before="0" w:after="0"/>
              <w:rPr>
                <w:lang w:eastAsia="en-AU"/>
              </w:rPr>
            </w:pPr>
            <w:r w:rsidRPr="00F7520E">
              <w:rPr>
                <w:lang w:eastAsia="en-AU"/>
              </w:rPr>
              <w:t>Services</w:t>
            </w:r>
            <w:r>
              <w:rPr>
                <w:i/>
                <w:lang w:eastAsia="en-AU"/>
              </w:rPr>
              <w:t xml:space="preserve"> </w:t>
            </w:r>
            <w:r w:rsidRPr="0015173F">
              <w:rPr>
                <w:lang w:eastAsia="en-AU"/>
              </w:rPr>
              <w:t>to a distinct group of customers, prices to a customer should reflect the incremental cost of supplying the service to the customer, and a reasonable allocation of the fixed costs of providing the service, where relevant</w:t>
            </w:r>
            <w:r>
              <w:rPr>
                <w:lang w:eastAsia="en-AU"/>
              </w:rPr>
              <w:t>.</w:t>
            </w:r>
          </w:p>
        </w:tc>
        <w:sdt>
          <w:sdtPr>
            <w:rPr>
              <w:lang w:eastAsia="en-AU"/>
            </w:rPr>
            <w:id w:val="1054360284"/>
            <w:placeholder>
              <w:docPart w:val="3A00323B6E5B475D871082BFA9601F72"/>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5F2B28">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87" w:type="dxa"/>
          </w:tcPr>
          <w:p w:rsidR="00896124" w:rsidRPr="0015173F" w:rsidRDefault="00896124" w:rsidP="00896124">
            <w:pPr>
              <w:pStyle w:val="Default"/>
              <w:rPr>
                <w:sz w:val="23"/>
                <w:szCs w:val="23"/>
              </w:rPr>
            </w:pPr>
            <w:r>
              <w:rPr>
                <w:sz w:val="23"/>
                <w:szCs w:val="23"/>
              </w:rPr>
              <w:t xml:space="preserve">Prices should reflect the efficient cost of the particular service provided, although in circumstances where the cost of implementing differentiated prices to different </w:t>
            </w:r>
            <w:r>
              <w:rPr>
                <w:b/>
                <w:bCs/>
                <w:sz w:val="23"/>
                <w:szCs w:val="23"/>
              </w:rPr>
              <w:t xml:space="preserve">customers </w:t>
            </w:r>
            <w:r>
              <w:rPr>
                <w:sz w:val="23"/>
                <w:szCs w:val="23"/>
              </w:rPr>
              <w:t>is likely to outweigh the benefits, non-differentiated prices can be implemented.</w:t>
            </w:r>
          </w:p>
        </w:tc>
        <w:sdt>
          <w:sdtPr>
            <w:rPr>
              <w:lang w:eastAsia="en-AU"/>
            </w:rPr>
            <w:id w:val="-427733701"/>
            <w:placeholder>
              <w:docPart w:val="11BAD4F2B5174216A3EF718D58C56DAA"/>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5F2B28">
                  <w:rPr>
                    <w:rStyle w:val="Heading3Char"/>
                  </w:rPr>
                  <w:t>Choose an item.</w:t>
                </w:r>
              </w:p>
            </w:tc>
          </w:sdtContent>
        </w:sdt>
        <w:tc>
          <w:tcPr>
            <w:tcW w:w="7229" w:type="dxa"/>
          </w:tcPr>
          <w:p w:rsidR="00896124" w:rsidRDefault="00896124" w:rsidP="00896124"/>
        </w:tc>
      </w:tr>
      <w:tr w:rsidR="00896124" w:rsidTr="006705CF">
        <w:tc>
          <w:tcPr>
            <w:tcW w:w="5387" w:type="dxa"/>
          </w:tcPr>
          <w:p w:rsidR="00896124" w:rsidRPr="0015173F" w:rsidRDefault="00896124" w:rsidP="00896124">
            <w:pPr>
              <w:pStyle w:val="Default"/>
              <w:rPr>
                <w:sz w:val="23"/>
                <w:szCs w:val="23"/>
              </w:rPr>
            </w:pPr>
            <w:r>
              <w:rPr>
                <w:sz w:val="23"/>
                <w:szCs w:val="23"/>
              </w:rPr>
              <w:t xml:space="preserve">A </w:t>
            </w:r>
            <w:r>
              <w:rPr>
                <w:b/>
                <w:bCs/>
                <w:sz w:val="23"/>
                <w:szCs w:val="23"/>
              </w:rPr>
              <w:t xml:space="preserve">licensee </w:t>
            </w:r>
            <w:r>
              <w:rPr>
                <w:sz w:val="23"/>
                <w:szCs w:val="23"/>
              </w:rPr>
              <w:t xml:space="preserve">must be able to provide transparent information to </w:t>
            </w:r>
            <w:r>
              <w:rPr>
                <w:b/>
                <w:bCs/>
                <w:sz w:val="23"/>
                <w:szCs w:val="23"/>
              </w:rPr>
              <w:t xml:space="preserve">customers </w:t>
            </w:r>
            <w:r>
              <w:rPr>
                <w:sz w:val="23"/>
                <w:szCs w:val="23"/>
              </w:rPr>
              <w:t xml:space="preserve">on how the costs for </w:t>
            </w:r>
            <w:r>
              <w:rPr>
                <w:b/>
                <w:bCs/>
                <w:sz w:val="23"/>
                <w:szCs w:val="23"/>
              </w:rPr>
              <w:t xml:space="preserve">other water services </w:t>
            </w:r>
            <w:r>
              <w:rPr>
                <w:sz w:val="23"/>
                <w:szCs w:val="23"/>
              </w:rPr>
              <w:t xml:space="preserve">have been calculated, or are to be applied, and must be able to support their position in the event of a dispute. </w:t>
            </w:r>
          </w:p>
        </w:tc>
        <w:sdt>
          <w:sdtPr>
            <w:rPr>
              <w:lang w:eastAsia="en-AU"/>
            </w:rPr>
            <w:id w:val="1560057552"/>
            <w:placeholder>
              <w:docPart w:val="06FF2B1282124D1A976777DCAEA7AE88"/>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1F2704">
                <w:pPr>
                  <w:jc w:val="center"/>
                </w:pPr>
                <w:r w:rsidRPr="005F2B28">
                  <w:rPr>
                    <w:rStyle w:val="Heading3Char"/>
                  </w:rPr>
                  <w:t>Choose an item.</w:t>
                </w:r>
              </w:p>
            </w:tc>
          </w:sdtContent>
        </w:sdt>
        <w:tc>
          <w:tcPr>
            <w:tcW w:w="7229" w:type="dxa"/>
          </w:tcPr>
          <w:p w:rsidR="00896124" w:rsidRDefault="00896124" w:rsidP="00896124"/>
        </w:tc>
      </w:tr>
    </w:tbl>
    <w:p w:rsidR="00AC08C1" w:rsidRDefault="00AC08C1" w:rsidP="00AC08C1">
      <w:pPr>
        <w:pStyle w:val="ListParagraph"/>
        <w:spacing w:before="0" w:after="0"/>
        <w:ind w:left="360"/>
        <w:rPr>
          <w:sz w:val="24"/>
          <w:lang w:eastAsia="en-AU"/>
        </w:rPr>
      </w:pPr>
    </w:p>
    <w:p w:rsidR="00574277" w:rsidRDefault="00574277">
      <w:pPr>
        <w:suppressAutoHyphens w:val="0"/>
        <w:autoSpaceDE/>
        <w:autoSpaceDN/>
        <w:adjustRightInd/>
        <w:spacing w:before="0" w:after="200" w:line="276" w:lineRule="auto"/>
        <w:textAlignment w:val="auto"/>
        <w:rPr>
          <w:rFonts w:eastAsia="Times New Roman" w:cs="Times New Roman"/>
          <w:szCs w:val="24"/>
          <w:lang w:eastAsia="en-AU"/>
        </w:rPr>
      </w:pPr>
      <w:r>
        <w:rPr>
          <w:lang w:eastAsia="en-AU"/>
        </w:rPr>
        <w:br w:type="page"/>
      </w:r>
    </w:p>
    <w:p w:rsidR="005130DC" w:rsidRPr="005130DC" w:rsidRDefault="005130DC" w:rsidP="001A250E">
      <w:pPr>
        <w:pStyle w:val="ListParagraph"/>
        <w:numPr>
          <w:ilvl w:val="0"/>
          <w:numId w:val="7"/>
        </w:numPr>
        <w:spacing w:before="0" w:after="0"/>
        <w:rPr>
          <w:sz w:val="24"/>
          <w:lang w:eastAsia="en-AU"/>
        </w:rPr>
      </w:pPr>
      <w:r>
        <w:rPr>
          <w:rFonts w:eastAsiaTheme="minorHAnsi"/>
          <w:i/>
          <w:color w:val="8ABBDB"/>
          <w:sz w:val="26"/>
          <w:szCs w:val="26"/>
          <w:lang w:eastAsia="en-AU"/>
        </w:rPr>
        <w:lastRenderedPageBreak/>
        <w:t>Do you provide a</w:t>
      </w:r>
      <w:r w:rsidR="001A250E" w:rsidRPr="0020381F">
        <w:rPr>
          <w:rFonts w:eastAsiaTheme="minorHAnsi"/>
          <w:i/>
          <w:color w:val="8ABBDB"/>
          <w:sz w:val="26"/>
          <w:szCs w:val="26"/>
          <w:lang w:eastAsia="en-AU"/>
        </w:rPr>
        <w:t xml:space="preserve"> </w:t>
      </w:r>
      <w:r w:rsidR="001A250E" w:rsidRPr="004A3D47">
        <w:rPr>
          <w:rFonts w:eastAsiaTheme="minorHAnsi"/>
          <w:b/>
          <w:i/>
          <w:color w:val="0070B7"/>
          <w:sz w:val="26"/>
          <w:szCs w:val="26"/>
          <w:lang w:eastAsia="en-AU"/>
        </w:rPr>
        <w:t>Sewerage Retail Services</w:t>
      </w:r>
      <w:r>
        <w:rPr>
          <w:rFonts w:eastAsiaTheme="minorHAnsi"/>
          <w:i/>
          <w:color w:val="8ABBDB"/>
          <w:sz w:val="26"/>
          <w:szCs w:val="26"/>
          <w:lang w:eastAsia="en-AU"/>
        </w:rPr>
        <w:t>?</w:t>
      </w:r>
      <w:r w:rsidRPr="005130DC">
        <w:rPr>
          <w:rFonts w:eastAsiaTheme="minorHAnsi"/>
          <w:sz w:val="26"/>
          <w:szCs w:val="26"/>
          <w:lang w:eastAsia="en-AU"/>
        </w:rPr>
        <w:t xml:space="preserve"> </w:t>
      </w:r>
      <w:r w:rsidR="00DE0B74">
        <w:rPr>
          <w:rFonts w:eastAsiaTheme="minorHAnsi"/>
          <w:sz w:val="26"/>
          <w:szCs w:val="26"/>
          <w:lang w:eastAsia="en-AU"/>
        </w:rPr>
        <w:t xml:space="preserve"> </w:t>
      </w:r>
      <w:sdt>
        <w:sdtPr>
          <w:rPr>
            <w:rFonts w:eastAsiaTheme="minorHAnsi"/>
            <w:sz w:val="26"/>
            <w:szCs w:val="26"/>
            <w:lang w:eastAsia="en-AU"/>
          </w:rPr>
          <w:id w:val="1401105463"/>
          <w:placeholder>
            <w:docPart w:val="2BBEFF24855B4248B3F09F812424C56D"/>
          </w:placeholder>
          <w:showingPlcHdr/>
          <w:dropDownList>
            <w:listItem w:value="Choose an item"/>
            <w:listItem w:displayText="Yes" w:value="Yes"/>
            <w:listItem w:displayText="No" w:value="No"/>
          </w:dropDownList>
        </w:sdtPr>
        <w:sdtEndPr/>
        <w:sdtContent>
          <w:r w:rsidRPr="00DE0B74">
            <w:rPr>
              <w:rStyle w:val="Heading3Char"/>
            </w:rPr>
            <w:t>Choose an item.</w:t>
          </w:r>
        </w:sdtContent>
      </w:sdt>
    </w:p>
    <w:p w:rsidR="005130DC" w:rsidRDefault="005130DC" w:rsidP="005130DC">
      <w:pPr>
        <w:pStyle w:val="ListParagraph"/>
        <w:spacing w:before="0" w:after="0"/>
        <w:ind w:left="360"/>
        <w:rPr>
          <w:rFonts w:eastAsiaTheme="minorHAnsi"/>
          <w:i/>
          <w:color w:val="8ABBDB"/>
          <w:sz w:val="26"/>
          <w:szCs w:val="26"/>
          <w:lang w:eastAsia="en-AU"/>
        </w:rPr>
      </w:pPr>
    </w:p>
    <w:p w:rsidR="005F7EF9" w:rsidRPr="005F7EF9" w:rsidRDefault="005130DC" w:rsidP="005130DC">
      <w:pPr>
        <w:pStyle w:val="ListParagraph"/>
        <w:spacing w:before="0" w:after="0"/>
        <w:ind w:left="360"/>
        <w:rPr>
          <w:sz w:val="24"/>
          <w:lang w:eastAsia="en-AU"/>
        </w:rPr>
      </w:pPr>
      <w:r>
        <w:rPr>
          <w:rFonts w:eastAsiaTheme="minorHAnsi"/>
          <w:i/>
          <w:color w:val="8ABBDB"/>
          <w:sz w:val="26"/>
          <w:szCs w:val="26"/>
          <w:lang w:eastAsia="en-AU"/>
        </w:rPr>
        <w:t xml:space="preserve">If you answered ‘yes’, </w:t>
      </w:r>
      <w:r w:rsidR="001A250E" w:rsidRPr="0020381F">
        <w:rPr>
          <w:rFonts w:eastAsiaTheme="minorHAnsi"/>
          <w:i/>
          <w:color w:val="8ABBDB"/>
          <w:sz w:val="26"/>
          <w:szCs w:val="26"/>
          <w:lang w:eastAsia="en-AU"/>
        </w:rPr>
        <w:t>please describe the current level of compliance with</w:t>
      </w:r>
      <w:r w:rsidR="005F7EF9">
        <w:rPr>
          <w:rFonts w:eastAsiaTheme="minorHAnsi"/>
          <w:i/>
          <w:color w:val="8ABBDB"/>
          <w:sz w:val="26"/>
          <w:szCs w:val="26"/>
          <w:lang w:eastAsia="en-AU"/>
        </w:rPr>
        <w:t>:</w:t>
      </w:r>
    </w:p>
    <w:p w:rsidR="005F7EF9" w:rsidRPr="005F7EF9" w:rsidRDefault="00CC25CE" w:rsidP="005F7EF9">
      <w:pPr>
        <w:pStyle w:val="ListParagraph"/>
        <w:numPr>
          <w:ilvl w:val="0"/>
          <w:numId w:val="47"/>
        </w:numPr>
        <w:spacing w:before="0" w:after="0"/>
        <w:rPr>
          <w:rFonts w:eastAsiaTheme="minorHAnsi"/>
          <w:i/>
          <w:color w:val="8ABBDB"/>
          <w:sz w:val="26"/>
          <w:szCs w:val="26"/>
          <w:lang w:eastAsia="en-AU"/>
        </w:rPr>
      </w:pPr>
      <w:r>
        <w:rPr>
          <w:rFonts w:eastAsiaTheme="minorHAnsi"/>
          <w:i/>
          <w:color w:val="8ABBDB"/>
          <w:sz w:val="26"/>
          <w:szCs w:val="26"/>
          <w:lang w:eastAsia="en-AU"/>
        </w:rPr>
        <w:t xml:space="preserve">each </w:t>
      </w:r>
      <w:r w:rsidR="005F7EF9" w:rsidRPr="005F7EF9">
        <w:rPr>
          <w:rFonts w:eastAsiaTheme="minorHAnsi"/>
          <w:i/>
          <w:color w:val="8ABBDB"/>
          <w:sz w:val="26"/>
          <w:szCs w:val="26"/>
          <w:lang w:eastAsia="en-AU"/>
        </w:rPr>
        <w:t>National Water Initiative Pricing Principle for</w:t>
      </w:r>
      <w:r w:rsidR="005F7EF9">
        <w:rPr>
          <w:rFonts w:eastAsiaTheme="minorHAnsi"/>
          <w:i/>
          <w:color w:val="8ABBDB"/>
          <w:sz w:val="26"/>
          <w:szCs w:val="26"/>
          <w:lang w:eastAsia="en-AU"/>
        </w:rPr>
        <w:t xml:space="preserve"> </w:t>
      </w:r>
      <w:r w:rsidR="005F7EF9" w:rsidRPr="005F7EF9">
        <w:rPr>
          <w:rFonts w:eastAsiaTheme="minorHAnsi"/>
          <w:i/>
          <w:color w:val="8ABBDB"/>
          <w:sz w:val="26"/>
          <w:szCs w:val="26"/>
          <w:lang w:eastAsia="en-AU"/>
        </w:rPr>
        <w:t>the recovery of capital expenditure (Principles 1 to 6)</w:t>
      </w:r>
      <w:r w:rsidR="005F7EF9">
        <w:rPr>
          <w:rFonts w:eastAsiaTheme="minorHAnsi"/>
          <w:i/>
          <w:color w:val="8ABBDB"/>
          <w:sz w:val="26"/>
          <w:szCs w:val="26"/>
          <w:lang w:eastAsia="en-AU"/>
        </w:rPr>
        <w:t>.</w:t>
      </w:r>
      <w:r w:rsidR="005F7EF9" w:rsidRPr="005F7EF9">
        <w:rPr>
          <w:rFonts w:eastAsiaTheme="minorHAnsi"/>
          <w:i/>
          <w:color w:val="8ABBDB"/>
          <w:sz w:val="26"/>
          <w:szCs w:val="26"/>
          <w:lang w:eastAsia="en-AU"/>
        </w:rPr>
        <w:t xml:space="preserve"> </w:t>
      </w:r>
    </w:p>
    <w:p w:rsidR="005F7EF9" w:rsidRDefault="00CC25CE" w:rsidP="005F7EF9">
      <w:pPr>
        <w:pStyle w:val="ListParagraph"/>
        <w:numPr>
          <w:ilvl w:val="0"/>
          <w:numId w:val="47"/>
        </w:numPr>
        <w:spacing w:before="0" w:after="0"/>
        <w:rPr>
          <w:rFonts w:eastAsiaTheme="minorHAnsi"/>
          <w:i/>
          <w:color w:val="8ABBDB"/>
          <w:sz w:val="26"/>
          <w:szCs w:val="26"/>
          <w:lang w:eastAsia="en-AU"/>
        </w:rPr>
      </w:pPr>
      <w:r>
        <w:rPr>
          <w:rFonts w:eastAsiaTheme="minorHAnsi"/>
          <w:i/>
          <w:color w:val="8ABBDB"/>
          <w:sz w:val="26"/>
          <w:szCs w:val="26"/>
          <w:lang w:eastAsia="en-AU"/>
        </w:rPr>
        <w:t xml:space="preserve">each </w:t>
      </w:r>
      <w:r w:rsidR="005F7EF9" w:rsidRPr="005F7EF9">
        <w:rPr>
          <w:rFonts w:eastAsiaTheme="minorHAnsi"/>
          <w:i/>
          <w:color w:val="8ABBDB"/>
          <w:sz w:val="26"/>
          <w:szCs w:val="26"/>
          <w:lang w:eastAsia="en-AU"/>
        </w:rPr>
        <w:t xml:space="preserve">National Water Initiative Pricing Principle </w:t>
      </w:r>
      <w:r w:rsidR="005F7EF9" w:rsidRPr="0020381F">
        <w:rPr>
          <w:rFonts w:eastAsiaTheme="minorHAnsi"/>
          <w:i/>
          <w:color w:val="8ABBDB"/>
          <w:sz w:val="26"/>
          <w:szCs w:val="26"/>
          <w:lang w:eastAsia="en-AU"/>
        </w:rPr>
        <w:t xml:space="preserve">for setting urban water tariffs </w:t>
      </w:r>
      <w:r w:rsidR="005F7EF9">
        <w:rPr>
          <w:rFonts w:eastAsiaTheme="minorHAnsi"/>
          <w:i/>
          <w:color w:val="8ABBDB"/>
          <w:sz w:val="26"/>
          <w:szCs w:val="26"/>
          <w:lang w:eastAsia="en-AU"/>
        </w:rPr>
        <w:t>(Principles 1 and</w:t>
      </w:r>
      <w:r w:rsidR="005F7EF9" w:rsidRPr="0020381F">
        <w:rPr>
          <w:rFonts w:eastAsiaTheme="minorHAnsi"/>
          <w:i/>
          <w:color w:val="8ABBDB"/>
          <w:sz w:val="26"/>
          <w:szCs w:val="26"/>
          <w:lang w:eastAsia="en-AU"/>
        </w:rPr>
        <w:t xml:space="preserve"> 4</w:t>
      </w:r>
      <w:r w:rsidR="005F7EF9">
        <w:rPr>
          <w:rFonts w:eastAsiaTheme="minorHAnsi"/>
          <w:i/>
          <w:color w:val="8ABBDB"/>
          <w:sz w:val="26"/>
          <w:szCs w:val="26"/>
          <w:lang w:eastAsia="en-AU"/>
        </w:rPr>
        <w:t xml:space="preserve"> to </w:t>
      </w:r>
      <w:r w:rsidR="005F7EF9" w:rsidRPr="0020381F">
        <w:rPr>
          <w:rFonts w:eastAsiaTheme="minorHAnsi"/>
          <w:i/>
          <w:color w:val="8ABBDB"/>
          <w:sz w:val="26"/>
          <w:szCs w:val="26"/>
          <w:lang w:eastAsia="en-AU"/>
        </w:rPr>
        <w:t>10)</w:t>
      </w:r>
      <w:r w:rsidR="005F7EF9">
        <w:rPr>
          <w:rFonts w:eastAsiaTheme="minorHAnsi"/>
          <w:i/>
          <w:color w:val="8ABBDB"/>
          <w:sz w:val="26"/>
          <w:szCs w:val="26"/>
          <w:lang w:eastAsia="en-AU"/>
        </w:rPr>
        <w:t>.</w:t>
      </w:r>
      <w:r w:rsidR="005F7EF9" w:rsidRPr="0020381F">
        <w:rPr>
          <w:rFonts w:eastAsiaTheme="minorHAnsi"/>
          <w:i/>
          <w:color w:val="8ABBDB"/>
          <w:sz w:val="26"/>
          <w:szCs w:val="26"/>
          <w:lang w:eastAsia="en-AU"/>
        </w:rPr>
        <w:t xml:space="preserve"> </w:t>
      </w:r>
    </w:p>
    <w:p w:rsidR="005F7EF9" w:rsidRPr="00CC25CE" w:rsidRDefault="00CC25CE" w:rsidP="00CC25CE">
      <w:pPr>
        <w:pStyle w:val="ListParagraph"/>
        <w:numPr>
          <w:ilvl w:val="0"/>
          <w:numId w:val="47"/>
        </w:numPr>
        <w:spacing w:before="0" w:after="0"/>
        <w:rPr>
          <w:rFonts w:eastAsiaTheme="minorHAnsi"/>
          <w:i/>
          <w:color w:val="8ABBDB"/>
          <w:sz w:val="26"/>
          <w:szCs w:val="26"/>
          <w:lang w:eastAsia="en-AU"/>
        </w:rPr>
      </w:pPr>
      <w:r>
        <w:rPr>
          <w:rFonts w:eastAsiaTheme="minorHAnsi"/>
          <w:i/>
          <w:color w:val="8ABBDB"/>
          <w:sz w:val="26"/>
          <w:szCs w:val="26"/>
          <w:lang w:eastAsia="en-AU"/>
        </w:rPr>
        <w:t xml:space="preserve">each of </w:t>
      </w:r>
      <w:r w:rsidRPr="0020381F">
        <w:rPr>
          <w:rFonts w:eastAsiaTheme="minorHAnsi"/>
          <w:i/>
          <w:color w:val="8ABBDB"/>
          <w:sz w:val="26"/>
          <w:szCs w:val="26"/>
          <w:lang w:eastAsia="en-AU"/>
        </w:rPr>
        <w:t xml:space="preserve">the four additional guiding principles for Developer/Augmentation charges </w:t>
      </w:r>
      <w:r>
        <w:rPr>
          <w:rFonts w:eastAsiaTheme="minorHAnsi"/>
          <w:i/>
          <w:color w:val="8ABBDB"/>
          <w:sz w:val="26"/>
          <w:szCs w:val="26"/>
          <w:lang w:eastAsia="en-AU"/>
        </w:rPr>
        <w:t>(</w:t>
      </w:r>
      <w:r w:rsidRPr="0020381F">
        <w:rPr>
          <w:rFonts w:eastAsiaTheme="minorHAnsi"/>
          <w:i/>
          <w:color w:val="8ABBDB"/>
          <w:sz w:val="26"/>
          <w:szCs w:val="26"/>
          <w:lang w:eastAsia="en-AU"/>
        </w:rPr>
        <w:t xml:space="preserve">as set out </w:t>
      </w:r>
      <w:r>
        <w:rPr>
          <w:rFonts w:eastAsiaTheme="minorHAnsi"/>
          <w:i/>
          <w:color w:val="8ABBDB"/>
          <w:sz w:val="26"/>
          <w:szCs w:val="26"/>
          <w:lang w:eastAsia="en-AU"/>
        </w:rPr>
        <w:t xml:space="preserve">in </w:t>
      </w:r>
      <w:r w:rsidRPr="0020381F">
        <w:rPr>
          <w:rFonts w:eastAsiaTheme="minorHAnsi"/>
          <w:i/>
          <w:color w:val="8ABBDB"/>
          <w:sz w:val="26"/>
          <w:szCs w:val="26"/>
          <w:lang w:eastAsia="en-AU"/>
        </w:rPr>
        <w:t>the Commission</w:t>
      </w:r>
      <w:r>
        <w:rPr>
          <w:rFonts w:eastAsiaTheme="minorHAnsi"/>
          <w:i/>
          <w:color w:val="8ABBDB"/>
          <w:sz w:val="26"/>
          <w:szCs w:val="26"/>
          <w:lang w:eastAsia="en-AU"/>
        </w:rPr>
        <w:t>’s</w:t>
      </w:r>
      <w:r w:rsidRPr="0020381F">
        <w:rPr>
          <w:rFonts w:eastAsiaTheme="minorHAnsi"/>
          <w:i/>
          <w:color w:val="8ABBDB"/>
          <w:sz w:val="26"/>
          <w:szCs w:val="26"/>
          <w:lang w:eastAsia="en-AU"/>
        </w:rPr>
        <w:t xml:space="preserve"> </w:t>
      </w:r>
      <w:r>
        <w:rPr>
          <w:rFonts w:eastAsiaTheme="minorHAnsi"/>
          <w:i/>
          <w:color w:val="8ABBDB"/>
          <w:sz w:val="26"/>
          <w:szCs w:val="26"/>
          <w:lang w:eastAsia="en-AU"/>
        </w:rPr>
        <w:t>Price Determination</w:t>
      </w:r>
      <w:r>
        <w:rPr>
          <w:rStyle w:val="FootnoteReference"/>
          <w:rFonts w:eastAsiaTheme="minorHAnsi"/>
          <w:i/>
          <w:color w:val="8ABBDB"/>
          <w:sz w:val="26"/>
          <w:szCs w:val="26"/>
          <w:lang w:eastAsia="en-AU"/>
        </w:rPr>
        <w:footnoteReference w:id="5"/>
      </w:r>
      <w:r>
        <w:rPr>
          <w:rFonts w:eastAsiaTheme="minorHAnsi"/>
          <w:i/>
          <w:color w:val="8ABBDB"/>
          <w:sz w:val="26"/>
          <w:szCs w:val="26"/>
          <w:lang w:eastAsia="en-AU"/>
        </w:rPr>
        <w:t>)</w:t>
      </w:r>
      <w:r w:rsidRPr="0020381F">
        <w:rPr>
          <w:rFonts w:eastAsiaTheme="minorHAnsi"/>
          <w:i/>
          <w:color w:val="8ABBDB"/>
          <w:sz w:val="26"/>
          <w:szCs w:val="26"/>
          <w:lang w:eastAsia="en-AU"/>
        </w:rPr>
        <w:t>.</w:t>
      </w:r>
      <w:r w:rsidR="00FE1AF2" w:rsidRPr="00CC25CE">
        <w:rPr>
          <w:rStyle w:val="FootnoteReference"/>
          <w:rFonts w:eastAsiaTheme="minorHAnsi"/>
          <w:i/>
          <w:color w:val="8ABBDB"/>
          <w:sz w:val="26"/>
          <w:szCs w:val="26"/>
          <w:lang w:eastAsia="en-AU"/>
        </w:rPr>
        <w:t xml:space="preserve"> </w:t>
      </w:r>
    </w:p>
    <w:p w:rsidR="001A250E" w:rsidRPr="005F7EF9" w:rsidRDefault="001A250E" w:rsidP="005F7EF9">
      <w:pPr>
        <w:spacing w:before="0" w:after="0"/>
        <w:rPr>
          <w:i/>
          <w:color w:val="8ABBDB"/>
          <w:sz w:val="26"/>
          <w:szCs w:val="26"/>
          <w:lang w:eastAsia="en-AU"/>
        </w:rPr>
      </w:pPr>
    </w:p>
    <w:p w:rsidR="001A250E" w:rsidRDefault="001A250E" w:rsidP="001A250E">
      <w:pPr>
        <w:spacing w:before="0" w:after="0"/>
        <w:rPr>
          <w:rFonts w:cs="Times New Roman"/>
          <w:b/>
          <w:i/>
          <w:sz w:val="26"/>
          <w:szCs w:val="26"/>
          <w:lang w:eastAsia="en-AU"/>
        </w:rPr>
      </w:pPr>
      <w:r w:rsidRPr="009F0F17">
        <w:rPr>
          <w:rFonts w:cs="Times New Roman"/>
          <w:b/>
          <w:i/>
          <w:sz w:val="26"/>
          <w:szCs w:val="26"/>
          <w:lang w:eastAsia="en-AU"/>
        </w:rPr>
        <w:t>Recovery of Capital Expenditure (Sewerage Retail Services)</w:t>
      </w:r>
    </w:p>
    <w:p w:rsidR="00CF0229" w:rsidRPr="009F0F17" w:rsidRDefault="00CF0229" w:rsidP="001A250E">
      <w:pPr>
        <w:spacing w:before="0" w:after="0"/>
        <w:rPr>
          <w:rFonts w:cs="Times New Roman"/>
          <w:b/>
          <w:i/>
          <w:sz w:val="26"/>
          <w:szCs w:val="26"/>
          <w:lang w:eastAsia="en-AU"/>
        </w:rPr>
      </w:pPr>
    </w:p>
    <w:tbl>
      <w:tblPr>
        <w:tblStyle w:val="TableGrid"/>
        <w:tblW w:w="14884"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7"/>
        <w:gridCol w:w="2268"/>
        <w:gridCol w:w="7229"/>
      </w:tblGrid>
      <w:tr w:rsidR="002270B7" w:rsidTr="006705CF">
        <w:trPr>
          <w:tblHeader/>
        </w:trPr>
        <w:tc>
          <w:tcPr>
            <w:tcW w:w="5387" w:type="dxa"/>
            <w:shd w:val="pct12" w:color="auto" w:fill="auto"/>
          </w:tcPr>
          <w:p w:rsidR="002270B7" w:rsidRPr="00DE016B" w:rsidRDefault="002270B7" w:rsidP="002270B7">
            <w:pPr>
              <w:spacing w:before="0" w:after="0"/>
              <w:rPr>
                <w:rFonts w:cs="Times New Roman"/>
                <w:b/>
                <w:sz w:val="26"/>
                <w:szCs w:val="26"/>
                <w:lang w:eastAsia="en-AU"/>
              </w:rPr>
            </w:pPr>
            <w:r w:rsidRPr="00DE016B">
              <w:rPr>
                <w:rFonts w:cs="Times New Roman"/>
                <w:b/>
                <w:sz w:val="26"/>
                <w:szCs w:val="26"/>
                <w:lang w:eastAsia="en-AU"/>
              </w:rPr>
              <w:t>Pricing Principle</w:t>
            </w:r>
          </w:p>
        </w:tc>
        <w:tc>
          <w:tcPr>
            <w:tcW w:w="2268" w:type="dxa"/>
            <w:shd w:val="pct12" w:color="auto" w:fill="auto"/>
          </w:tcPr>
          <w:p w:rsidR="002270B7" w:rsidRPr="00DE016B" w:rsidRDefault="002270B7" w:rsidP="00D34B7D">
            <w:pPr>
              <w:spacing w:before="0" w:after="0"/>
              <w:jc w:val="center"/>
              <w:rPr>
                <w:rFonts w:cs="Times New Roman"/>
                <w:b/>
                <w:sz w:val="26"/>
                <w:szCs w:val="26"/>
                <w:lang w:eastAsia="en-AU"/>
              </w:rPr>
            </w:pPr>
            <w:r>
              <w:rPr>
                <w:rFonts w:cs="Times New Roman"/>
                <w:b/>
                <w:sz w:val="26"/>
                <w:szCs w:val="26"/>
                <w:lang w:eastAsia="en-AU"/>
              </w:rPr>
              <w:t xml:space="preserve">Compliance </w:t>
            </w:r>
            <w:r w:rsidR="00F5282B">
              <w:rPr>
                <w:rFonts w:cs="Times New Roman"/>
                <w:b/>
                <w:sz w:val="26"/>
                <w:szCs w:val="26"/>
                <w:lang w:eastAsia="en-AU"/>
              </w:rPr>
              <w:br/>
            </w:r>
            <w:r>
              <w:rPr>
                <w:rFonts w:cs="Times New Roman"/>
                <w:b/>
                <w:sz w:val="26"/>
                <w:szCs w:val="26"/>
                <w:lang w:eastAsia="en-AU"/>
              </w:rPr>
              <w:t>Self-Assessment</w:t>
            </w:r>
          </w:p>
        </w:tc>
        <w:tc>
          <w:tcPr>
            <w:tcW w:w="7229" w:type="dxa"/>
            <w:shd w:val="pct12" w:color="auto" w:fill="auto"/>
          </w:tcPr>
          <w:p w:rsidR="002270B7" w:rsidRPr="00DE016B" w:rsidRDefault="002270B7" w:rsidP="002270B7">
            <w:pPr>
              <w:spacing w:before="0" w:after="0"/>
              <w:rPr>
                <w:rFonts w:cs="Times New Roman"/>
                <w:b/>
                <w:sz w:val="26"/>
                <w:szCs w:val="26"/>
                <w:lang w:eastAsia="en-AU"/>
              </w:rPr>
            </w:pPr>
            <w:r>
              <w:rPr>
                <w:rFonts w:cs="Times New Roman"/>
                <w:b/>
                <w:sz w:val="26"/>
                <w:szCs w:val="26"/>
                <w:lang w:eastAsia="en-AU"/>
              </w:rPr>
              <w:t>Remedial Plan to Achieve Full Compliance</w:t>
            </w:r>
          </w:p>
        </w:tc>
      </w:tr>
      <w:tr w:rsidR="00896124" w:rsidTr="006705CF">
        <w:tc>
          <w:tcPr>
            <w:tcW w:w="5387" w:type="dxa"/>
          </w:tcPr>
          <w:p w:rsidR="00896124" w:rsidRDefault="00896124" w:rsidP="00033102">
            <w:pPr>
              <w:rPr>
                <w:lang w:eastAsia="en-AU"/>
              </w:rPr>
            </w:pPr>
            <w:r>
              <w:t xml:space="preserve">Principle 1: Cost recovery for new capital expenditure </w:t>
            </w:r>
          </w:p>
        </w:tc>
        <w:sdt>
          <w:sdtPr>
            <w:rPr>
              <w:lang w:eastAsia="en-AU"/>
            </w:rPr>
            <w:id w:val="-957869890"/>
            <w:placeholder>
              <w:docPart w:val="1135A91325E747D088580CA86CAAE2CE"/>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34B7D">
                <w:pPr>
                  <w:jc w:val="center"/>
                </w:pPr>
                <w:r w:rsidRPr="003B01DC">
                  <w:rPr>
                    <w:rStyle w:val="Heading3Char"/>
                  </w:rPr>
                  <w:t>Choose an item.</w:t>
                </w:r>
              </w:p>
            </w:tc>
          </w:sdtContent>
        </w:sdt>
        <w:tc>
          <w:tcPr>
            <w:tcW w:w="7229" w:type="dxa"/>
          </w:tcPr>
          <w:p w:rsidR="00896124" w:rsidRPr="00A61FBA" w:rsidRDefault="006705CF" w:rsidP="00896124">
            <w:pPr>
              <w:spacing w:before="120" w:after="0"/>
              <w:rPr>
                <w:i/>
                <w:iCs/>
                <w:color w:val="BFBFBF"/>
                <w:sz w:val="22"/>
                <w:szCs w:val="22"/>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896124" w:rsidTr="006705CF">
        <w:tc>
          <w:tcPr>
            <w:tcW w:w="5387" w:type="dxa"/>
          </w:tcPr>
          <w:p w:rsidR="00896124" w:rsidRDefault="00896124" w:rsidP="00033102">
            <w:pPr>
              <w:rPr>
                <w:lang w:eastAsia="en-AU"/>
              </w:rPr>
            </w:pPr>
            <w:r>
              <w:t xml:space="preserve">Principle 2: Valuation of new assets </w:t>
            </w:r>
          </w:p>
        </w:tc>
        <w:sdt>
          <w:sdtPr>
            <w:rPr>
              <w:lang w:eastAsia="en-AU"/>
            </w:rPr>
            <w:id w:val="-1831129320"/>
            <w:placeholder>
              <w:docPart w:val="33117B06FE0140D190CC5735BBE25DAD"/>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34B7D">
                <w:pPr>
                  <w:jc w:val="center"/>
                </w:pPr>
                <w:r w:rsidRPr="003B01DC">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87" w:type="dxa"/>
          </w:tcPr>
          <w:p w:rsidR="00896124" w:rsidRDefault="00896124" w:rsidP="00033102">
            <w:pPr>
              <w:rPr>
                <w:lang w:eastAsia="en-AU"/>
              </w:rPr>
            </w:pPr>
            <w:r>
              <w:t xml:space="preserve">Principle 3: Valuation of legacy assets </w:t>
            </w:r>
          </w:p>
        </w:tc>
        <w:sdt>
          <w:sdtPr>
            <w:rPr>
              <w:lang w:eastAsia="en-AU"/>
            </w:rPr>
            <w:id w:val="1354993764"/>
            <w:placeholder>
              <w:docPart w:val="FE4148D8D7C8454AA83EFF7064E40CE9"/>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34B7D">
                <w:pPr>
                  <w:jc w:val="center"/>
                </w:pPr>
                <w:r w:rsidRPr="003B01DC">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87" w:type="dxa"/>
          </w:tcPr>
          <w:p w:rsidR="00896124" w:rsidRDefault="00896124" w:rsidP="00033102">
            <w:pPr>
              <w:rPr>
                <w:lang w:eastAsia="en-AU"/>
              </w:rPr>
            </w:pPr>
            <w:r>
              <w:t xml:space="preserve">Principle 4: Recovery of legacy capital expenditure </w:t>
            </w:r>
          </w:p>
        </w:tc>
        <w:sdt>
          <w:sdtPr>
            <w:rPr>
              <w:lang w:eastAsia="en-AU"/>
            </w:rPr>
            <w:id w:val="1052966991"/>
            <w:placeholder>
              <w:docPart w:val="267DC4966B1A47EA8808019BE9462EB1"/>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34B7D">
                <w:pPr>
                  <w:jc w:val="center"/>
                </w:pPr>
                <w:r w:rsidRPr="003B01DC">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87" w:type="dxa"/>
          </w:tcPr>
          <w:p w:rsidR="00896124" w:rsidRDefault="00896124" w:rsidP="00896124">
            <w:r>
              <w:t xml:space="preserve">Principle 5: Rolling forward asset values after the legacy date </w:t>
            </w:r>
          </w:p>
        </w:tc>
        <w:sdt>
          <w:sdtPr>
            <w:rPr>
              <w:lang w:eastAsia="en-AU"/>
            </w:rPr>
            <w:id w:val="-2035412410"/>
            <w:placeholder>
              <w:docPart w:val="FC831110A7B4463E869BA85228B26E1F"/>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Pr="00996FDD" w:rsidRDefault="00896124" w:rsidP="00D34B7D">
                <w:pPr>
                  <w:jc w:val="center"/>
                  <w:rPr>
                    <w:lang w:eastAsia="en-AU"/>
                  </w:rPr>
                </w:pPr>
                <w:r w:rsidRPr="003B01DC">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87" w:type="dxa"/>
          </w:tcPr>
          <w:p w:rsidR="00896124" w:rsidRDefault="00896124" w:rsidP="00033102">
            <w:pPr>
              <w:rPr>
                <w:lang w:eastAsia="en-AU"/>
              </w:rPr>
            </w:pPr>
            <w:r>
              <w:t xml:space="preserve">Principle 6: Contributed assets </w:t>
            </w:r>
          </w:p>
        </w:tc>
        <w:sdt>
          <w:sdtPr>
            <w:rPr>
              <w:lang w:eastAsia="en-AU"/>
            </w:rPr>
            <w:id w:val="952056046"/>
            <w:placeholder>
              <w:docPart w:val="C954E01D26FE4F92939A21BA0CEA70F5"/>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34B7D">
                <w:pPr>
                  <w:jc w:val="center"/>
                </w:pPr>
                <w:r w:rsidRPr="003B01DC">
                  <w:rPr>
                    <w:rStyle w:val="Heading3Char"/>
                  </w:rPr>
                  <w:t>Choose an item.</w:t>
                </w:r>
              </w:p>
            </w:tc>
          </w:sdtContent>
        </w:sdt>
        <w:tc>
          <w:tcPr>
            <w:tcW w:w="7229" w:type="dxa"/>
          </w:tcPr>
          <w:p w:rsidR="00896124" w:rsidRDefault="00896124" w:rsidP="00896124">
            <w:pPr>
              <w:spacing w:before="0" w:after="0"/>
              <w:rPr>
                <w:lang w:eastAsia="en-AU"/>
              </w:rPr>
            </w:pPr>
          </w:p>
        </w:tc>
      </w:tr>
    </w:tbl>
    <w:p w:rsidR="001A250E" w:rsidRDefault="001A250E" w:rsidP="001A250E">
      <w:pPr>
        <w:pStyle w:val="ListParagraph"/>
        <w:spacing w:before="0" w:after="0"/>
        <w:ind w:left="360"/>
        <w:rPr>
          <w:rFonts w:eastAsiaTheme="minorHAnsi"/>
          <w:i/>
          <w:color w:val="8ABBDB"/>
          <w:sz w:val="26"/>
          <w:szCs w:val="26"/>
          <w:lang w:eastAsia="en-AU"/>
        </w:rPr>
      </w:pPr>
    </w:p>
    <w:p w:rsidR="00033102" w:rsidRDefault="00033102">
      <w:pPr>
        <w:suppressAutoHyphens w:val="0"/>
        <w:autoSpaceDE/>
        <w:autoSpaceDN/>
        <w:adjustRightInd/>
        <w:spacing w:before="0" w:after="200" w:line="276" w:lineRule="auto"/>
        <w:textAlignment w:val="auto"/>
        <w:rPr>
          <w:b/>
          <w:i/>
          <w:sz w:val="26"/>
          <w:szCs w:val="26"/>
          <w:lang w:eastAsia="en-AU"/>
        </w:rPr>
      </w:pPr>
      <w:r>
        <w:rPr>
          <w:b/>
          <w:i/>
          <w:sz w:val="26"/>
          <w:szCs w:val="26"/>
          <w:lang w:eastAsia="en-AU"/>
        </w:rPr>
        <w:br w:type="page"/>
      </w:r>
    </w:p>
    <w:p w:rsidR="001A250E" w:rsidRDefault="001A250E" w:rsidP="001A250E">
      <w:pPr>
        <w:spacing w:before="0" w:after="0"/>
        <w:rPr>
          <w:b/>
          <w:i/>
          <w:sz w:val="26"/>
          <w:szCs w:val="26"/>
          <w:lang w:eastAsia="en-AU"/>
        </w:rPr>
      </w:pPr>
      <w:r w:rsidRPr="009F0F17">
        <w:rPr>
          <w:b/>
          <w:i/>
          <w:sz w:val="26"/>
          <w:szCs w:val="26"/>
          <w:lang w:eastAsia="en-AU"/>
        </w:rPr>
        <w:lastRenderedPageBreak/>
        <w:t>Setting Urban Water Tariffs (</w:t>
      </w:r>
      <w:r>
        <w:rPr>
          <w:b/>
          <w:i/>
          <w:sz w:val="26"/>
          <w:szCs w:val="26"/>
          <w:lang w:eastAsia="en-AU"/>
        </w:rPr>
        <w:t>Sewerage</w:t>
      </w:r>
      <w:r w:rsidRPr="009F0F17">
        <w:rPr>
          <w:b/>
          <w:i/>
          <w:sz w:val="26"/>
          <w:szCs w:val="26"/>
          <w:lang w:eastAsia="en-AU"/>
        </w:rPr>
        <w:t xml:space="preserve"> Retail Services)</w:t>
      </w:r>
      <w:r w:rsidR="006325AA">
        <w:rPr>
          <w:rStyle w:val="FootnoteReference"/>
          <w:b/>
          <w:i/>
          <w:sz w:val="26"/>
          <w:szCs w:val="26"/>
          <w:lang w:eastAsia="en-AU"/>
        </w:rPr>
        <w:footnoteReference w:id="6"/>
      </w:r>
    </w:p>
    <w:p w:rsidR="001A250E" w:rsidRPr="009F0F17" w:rsidRDefault="001A250E" w:rsidP="001A250E">
      <w:pPr>
        <w:spacing w:before="0" w:after="0"/>
        <w:rPr>
          <w:szCs w:val="22"/>
          <w:lang w:eastAsia="en-AU"/>
        </w:rPr>
      </w:pPr>
    </w:p>
    <w:tbl>
      <w:tblPr>
        <w:tblStyle w:val="TableGrid"/>
        <w:tblW w:w="14884"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7"/>
        <w:gridCol w:w="2268"/>
        <w:gridCol w:w="7229"/>
      </w:tblGrid>
      <w:tr w:rsidR="002270B7" w:rsidTr="006705CF">
        <w:trPr>
          <w:tblHeader/>
        </w:trPr>
        <w:tc>
          <w:tcPr>
            <w:tcW w:w="5387" w:type="dxa"/>
            <w:shd w:val="pct12" w:color="auto" w:fill="auto"/>
          </w:tcPr>
          <w:p w:rsidR="002270B7" w:rsidRPr="00DE016B" w:rsidRDefault="002270B7" w:rsidP="002270B7">
            <w:pPr>
              <w:spacing w:before="0" w:after="0"/>
              <w:rPr>
                <w:rFonts w:cs="Times New Roman"/>
                <w:b/>
                <w:sz w:val="26"/>
                <w:szCs w:val="26"/>
                <w:lang w:eastAsia="en-AU"/>
              </w:rPr>
            </w:pPr>
            <w:r w:rsidRPr="00DE016B">
              <w:rPr>
                <w:rFonts w:cs="Times New Roman"/>
                <w:b/>
                <w:sz w:val="26"/>
                <w:szCs w:val="26"/>
                <w:lang w:eastAsia="en-AU"/>
              </w:rPr>
              <w:t>Pricing Principle</w:t>
            </w:r>
          </w:p>
        </w:tc>
        <w:tc>
          <w:tcPr>
            <w:tcW w:w="2268" w:type="dxa"/>
            <w:shd w:val="pct12" w:color="auto" w:fill="auto"/>
          </w:tcPr>
          <w:p w:rsidR="002270B7" w:rsidRPr="00DE016B" w:rsidRDefault="002270B7" w:rsidP="00DC7361">
            <w:pPr>
              <w:spacing w:before="0" w:after="0"/>
              <w:jc w:val="center"/>
              <w:rPr>
                <w:rFonts w:cs="Times New Roman"/>
                <w:b/>
                <w:sz w:val="26"/>
                <w:szCs w:val="26"/>
                <w:lang w:eastAsia="en-AU"/>
              </w:rPr>
            </w:pPr>
            <w:r w:rsidRPr="00DE016B">
              <w:rPr>
                <w:rFonts w:cs="Times New Roman"/>
                <w:b/>
                <w:sz w:val="26"/>
                <w:szCs w:val="26"/>
                <w:lang w:eastAsia="en-AU"/>
              </w:rPr>
              <w:t>Compliance</w:t>
            </w:r>
            <w:r>
              <w:rPr>
                <w:rFonts w:cs="Times New Roman"/>
                <w:b/>
                <w:sz w:val="26"/>
                <w:szCs w:val="26"/>
                <w:lang w:eastAsia="en-AU"/>
              </w:rPr>
              <w:t xml:space="preserve"> </w:t>
            </w:r>
            <w:r w:rsidR="00F5282B">
              <w:rPr>
                <w:rFonts w:cs="Times New Roman"/>
                <w:b/>
                <w:sz w:val="26"/>
                <w:szCs w:val="26"/>
                <w:lang w:eastAsia="en-AU"/>
              </w:rPr>
              <w:br/>
            </w:r>
            <w:r>
              <w:rPr>
                <w:rFonts w:cs="Times New Roman"/>
                <w:b/>
                <w:sz w:val="26"/>
                <w:szCs w:val="26"/>
                <w:lang w:eastAsia="en-AU"/>
              </w:rPr>
              <w:t>Self-Assessment</w:t>
            </w:r>
          </w:p>
        </w:tc>
        <w:tc>
          <w:tcPr>
            <w:tcW w:w="7229" w:type="dxa"/>
            <w:shd w:val="pct12" w:color="auto" w:fill="auto"/>
          </w:tcPr>
          <w:p w:rsidR="002270B7" w:rsidRPr="00DE016B" w:rsidRDefault="002270B7" w:rsidP="002270B7">
            <w:pPr>
              <w:spacing w:before="0" w:after="0"/>
              <w:rPr>
                <w:rFonts w:cs="Times New Roman"/>
                <w:b/>
                <w:sz w:val="26"/>
                <w:szCs w:val="26"/>
                <w:lang w:eastAsia="en-AU"/>
              </w:rPr>
            </w:pPr>
            <w:r>
              <w:rPr>
                <w:rFonts w:cs="Times New Roman"/>
                <w:b/>
                <w:sz w:val="26"/>
                <w:szCs w:val="26"/>
                <w:lang w:eastAsia="en-AU"/>
              </w:rPr>
              <w:t>Remedial Plan to Achieve Full Compliance</w:t>
            </w:r>
          </w:p>
        </w:tc>
      </w:tr>
      <w:tr w:rsidR="00896124" w:rsidTr="006705CF">
        <w:tc>
          <w:tcPr>
            <w:tcW w:w="5387" w:type="dxa"/>
          </w:tcPr>
          <w:p w:rsidR="00896124" w:rsidRDefault="00896124" w:rsidP="00033102">
            <w:pPr>
              <w:rPr>
                <w:lang w:eastAsia="en-AU"/>
              </w:rPr>
            </w:pPr>
            <w:r>
              <w:t xml:space="preserve">Principle 1: Cost recovery </w:t>
            </w:r>
          </w:p>
        </w:tc>
        <w:sdt>
          <w:sdtPr>
            <w:rPr>
              <w:lang w:eastAsia="en-AU"/>
            </w:rPr>
            <w:id w:val="1464928703"/>
            <w:placeholder>
              <w:docPart w:val="3659AC6A005841609DEA80FEB134A026"/>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C7361">
                <w:pPr>
                  <w:jc w:val="center"/>
                </w:pPr>
                <w:r w:rsidRPr="008C57F6">
                  <w:rPr>
                    <w:rStyle w:val="Heading3Char"/>
                  </w:rPr>
                  <w:t>Choose an item.</w:t>
                </w:r>
              </w:p>
            </w:tc>
          </w:sdtContent>
        </w:sdt>
        <w:tc>
          <w:tcPr>
            <w:tcW w:w="7229" w:type="dxa"/>
          </w:tcPr>
          <w:p w:rsidR="00896124" w:rsidRPr="00A61FBA" w:rsidRDefault="006705CF" w:rsidP="00896124">
            <w:pPr>
              <w:spacing w:before="120" w:after="0"/>
              <w:rPr>
                <w:i/>
                <w:iCs/>
                <w:color w:val="BFBFBF"/>
                <w:sz w:val="22"/>
                <w:szCs w:val="22"/>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896124" w:rsidTr="006705CF">
        <w:tc>
          <w:tcPr>
            <w:tcW w:w="5387" w:type="dxa"/>
          </w:tcPr>
          <w:p w:rsidR="00896124" w:rsidRDefault="00896124" w:rsidP="00033102">
            <w:pPr>
              <w:rPr>
                <w:lang w:eastAsia="en-AU"/>
              </w:rPr>
            </w:pPr>
            <w:r>
              <w:t xml:space="preserve">Principle 4: Setting the service availability charge </w:t>
            </w:r>
          </w:p>
        </w:tc>
        <w:sdt>
          <w:sdtPr>
            <w:rPr>
              <w:lang w:eastAsia="en-AU"/>
            </w:rPr>
            <w:id w:val="1786777966"/>
            <w:placeholder>
              <w:docPart w:val="C85D05F26032480083D45F46E2C15600"/>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C7361">
                <w:pPr>
                  <w:jc w:val="center"/>
                </w:pPr>
                <w:r w:rsidRPr="008C57F6">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387" w:type="dxa"/>
          </w:tcPr>
          <w:p w:rsidR="00896124" w:rsidRPr="0047409F" w:rsidRDefault="00896124" w:rsidP="00896124">
            <w:pPr>
              <w:rPr>
                <w:rFonts w:cs="Times New Roman"/>
                <w:sz w:val="22"/>
              </w:rPr>
            </w:pPr>
            <w:r>
              <w:t xml:space="preserve">Principle 5: Pricing transparency </w:t>
            </w:r>
          </w:p>
        </w:tc>
        <w:sdt>
          <w:sdtPr>
            <w:rPr>
              <w:lang w:eastAsia="en-AU"/>
            </w:rPr>
            <w:id w:val="173083161"/>
            <w:placeholder>
              <w:docPart w:val="2E50B748821D41048E49F39F57AE48B8"/>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C7361">
                <w:pPr>
                  <w:jc w:val="center"/>
                </w:pPr>
                <w:r w:rsidRPr="008C57F6">
                  <w:rPr>
                    <w:rStyle w:val="Heading3Char"/>
                  </w:rPr>
                  <w:t>Choose an item.</w:t>
                </w:r>
              </w:p>
            </w:tc>
          </w:sdtContent>
        </w:sdt>
        <w:tc>
          <w:tcPr>
            <w:tcW w:w="7229" w:type="dxa"/>
          </w:tcPr>
          <w:p w:rsidR="00896124" w:rsidRDefault="00896124" w:rsidP="00896124"/>
        </w:tc>
      </w:tr>
      <w:tr w:rsidR="00896124" w:rsidTr="006705CF">
        <w:tc>
          <w:tcPr>
            <w:tcW w:w="5387" w:type="dxa"/>
          </w:tcPr>
          <w:p w:rsidR="00896124" w:rsidRPr="00033102" w:rsidRDefault="00896124" w:rsidP="00896124">
            <w:r>
              <w:t xml:space="preserve">Principle 6: Over recovery of revenue </w:t>
            </w:r>
          </w:p>
        </w:tc>
        <w:sdt>
          <w:sdtPr>
            <w:rPr>
              <w:lang w:eastAsia="en-AU"/>
            </w:rPr>
            <w:id w:val="548338768"/>
            <w:placeholder>
              <w:docPart w:val="08719FAF162F43BDAD653A949DA75F41"/>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C7361">
                <w:pPr>
                  <w:jc w:val="center"/>
                </w:pPr>
                <w:r w:rsidRPr="008C57F6">
                  <w:rPr>
                    <w:rStyle w:val="Heading3Char"/>
                  </w:rPr>
                  <w:t>Choose an item.</w:t>
                </w:r>
              </w:p>
            </w:tc>
          </w:sdtContent>
        </w:sdt>
        <w:tc>
          <w:tcPr>
            <w:tcW w:w="7229" w:type="dxa"/>
          </w:tcPr>
          <w:p w:rsidR="00896124" w:rsidRDefault="00896124" w:rsidP="00896124"/>
        </w:tc>
      </w:tr>
      <w:tr w:rsidR="00033102" w:rsidTr="006705CF">
        <w:tc>
          <w:tcPr>
            <w:tcW w:w="5387" w:type="dxa"/>
          </w:tcPr>
          <w:p w:rsidR="00033102" w:rsidRDefault="00033102" w:rsidP="00896124">
            <w:r>
              <w:t>Principle 7: Differential water charges</w:t>
            </w:r>
          </w:p>
        </w:tc>
        <w:sdt>
          <w:sdtPr>
            <w:rPr>
              <w:lang w:eastAsia="en-AU"/>
            </w:rPr>
            <w:id w:val="-698465634"/>
            <w:placeholder>
              <w:docPart w:val="BAC335FACE62461AA5728F640D61E9AA"/>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033102" w:rsidRPr="00517A9B" w:rsidRDefault="00033102" w:rsidP="00DC7361">
                <w:pPr>
                  <w:jc w:val="center"/>
                  <w:rPr>
                    <w:lang w:eastAsia="en-AU"/>
                  </w:rPr>
                </w:pPr>
                <w:r w:rsidRPr="008C57F6">
                  <w:rPr>
                    <w:rStyle w:val="Heading3Char"/>
                  </w:rPr>
                  <w:t>Choose an item.</w:t>
                </w:r>
              </w:p>
            </w:tc>
          </w:sdtContent>
        </w:sdt>
        <w:tc>
          <w:tcPr>
            <w:tcW w:w="7229" w:type="dxa"/>
          </w:tcPr>
          <w:p w:rsidR="00033102" w:rsidRDefault="00033102" w:rsidP="00896124"/>
        </w:tc>
      </w:tr>
      <w:tr w:rsidR="00896124" w:rsidTr="006705CF">
        <w:tc>
          <w:tcPr>
            <w:tcW w:w="5387" w:type="dxa"/>
          </w:tcPr>
          <w:p w:rsidR="00896124" w:rsidRPr="00033102" w:rsidRDefault="00896124" w:rsidP="00896124">
            <w:r>
              <w:t xml:space="preserve">Principle 8: Setting developer charges </w:t>
            </w:r>
          </w:p>
        </w:tc>
        <w:sdt>
          <w:sdtPr>
            <w:rPr>
              <w:lang w:eastAsia="en-AU"/>
            </w:rPr>
            <w:id w:val="1720699368"/>
            <w:placeholder>
              <w:docPart w:val="89731E45C62747C7AD6A98C9F666A5D2"/>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C7361">
                <w:pPr>
                  <w:jc w:val="center"/>
                </w:pPr>
                <w:r w:rsidRPr="008C57F6">
                  <w:rPr>
                    <w:rStyle w:val="Heading3Char"/>
                  </w:rPr>
                  <w:t>Choose an item.</w:t>
                </w:r>
              </w:p>
            </w:tc>
          </w:sdtContent>
        </w:sdt>
        <w:tc>
          <w:tcPr>
            <w:tcW w:w="7229" w:type="dxa"/>
          </w:tcPr>
          <w:p w:rsidR="00896124" w:rsidRDefault="00896124" w:rsidP="00896124"/>
        </w:tc>
      </w:tr>
      <w:tr w:rsidR="00896124" w:rsidTr="006705CF">
        <w:tc>
          <w:tcPr>
            <w:tcW w:w="5387" w:type="dxa"/>
          </w:tcPr>
          <w:p w:rsidR="00896124" w:rsidRPr="00033102" w:rsidRDefault="00896124" w:rsidP="00896124">
            <w:r>
              <w:t xml:space="preserve">Principle 9: Capping developer charges </w:t>
            </w:r>
          </w:p>
        </w:tc>
        <w:sdt>
          <w:sdtPr>
            <w:rPr>
              <w:lang w:eastAsia="en-AU"/>
            </w:rPr>
            <w:id w:val="193276385"/>
            <w:placeholder>
              <w:docPart w:val="A5BABED7AD9846349B8E12D31491B83F"/>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C7361">
                <w:pPr>
                  <w:jc w:val="center"/>
                </w:pPr>
                <w:r w:rsidRPr="008C57F6">
                  <w:rPr>
                    <w:rStyle w:val="Heading3Char"/>
                  </w:rPr>
                  <w:t>Choose an item.</w:t>
                </w:r>
              </w:p>
            </w:tc>
          </w:sdtContent>
        </w:sdt>
        <w:tc>
          <w:tcPr>
            <w:tcW w:w="7229" w:type="dxa"/>
          </w:tcPr>
          <w:p w:rsidR="00896124" w:rsidRDefault="00896124" w:rsidP="00896124"/>
        </w:tc>
      </w:tr>
      <w:tr w:rsidR="00896124" w:rsidTr="006705CF">
        <w:tc>
          <w:tcPr>
            <w:tcW w:w="5387" w:type="dxa"/>
          </w:tcPr>
          <w:p w:rsidR="00896124" w:rsidRPr="0047409F" w:rsidRDefault="00896124" w:rsidP="00896124">
            <w:pPr>
              <w:rPr>
                <w:rFonts w:cs="Times New Roman"/>
                <w:sz w:val="22"/>
              </w:rPr>
            </w:pPr>
            <w:r>
              <w:t xml:space="preserve">Principle 10: Revenue from developer charges </w:t>
            </w:r>
          </w:p>
        </w:tc>
        <w:sdt>
          <w:sdtPr>
            <w:rPr>
              <w:lang w:eastAsia="en-AU"/>
            </w:rPr>
            <w:id w:val="1595973681"/>
            <w:placeholder>
              <w:docPart w:val="56101E7C851544F4BCB72DCB52F10FFE"/>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DC7361">
                <w:pPr>
                  <w:jc w:val="center"/>
                </w:pPr>
                <w:r w:rsidRPr="008C57F6">
                  <w:rPr>
                    <w:rStyle w:val="Heading3Char"/>
                  </w:rPr>
                  <w:t>Choose an item.</w:t>
                </w:r>
              </w:p>
            </w:tc>
          </w:sdtContent>
        </w:sdt>
        <w:tc>
          <w:tcPr>
            <w:tcW w:w="7229" w:type="dxa"/>
          </w:tcPr>
          <w:p w:rsidR="00896124" w:rsidRDefault="00896124" w:rsidP="00896124"/>
        </w:tc>
      </w:tr>
    </w:tbl>
    <w:p w:rsidR="00033102" w:rsidRDefault="00033102" w:rsidP="00033102">
      <w:pPr>
        <w:pStyle w:val="ListParagraph"/>
        <w:spacing w:before="0" w:after="0"/>
        <w:ind w:left="360"/>
        <w:rPr>
          <w:rFonts w:eastAsiaTheme="minorHAnsi"/>
          <w:i/>
          <w:color w:val="8ABBDB"/>
          <w:sz w:val="26"/>
          <w:szCs w:val="26"/>
          <w:lang w:eastAsia="en-AU"/>
        </w:rPr>
      </w:pPr>
    </w:p>
    <w:p w:rsidR="006325AA" w:rsidRDefault="00033102">
      <w:pPr>
        <w:suppressAutoHyphens w:val="0"/>
        <w:autoSpaceDE/>
        <w:autoSpaceDN/>
        <w:adjustRightInd/>
        <w:spacing w:before="0" w:after="200" w:line="276" w:lineRule="auto"/>
        <w:textAlignment w:val="auto"/>
        <w:rPr>
          <w:i/>
          <w:color w:val="8ABBDB"/>
          <w:sz w:val="26"/>
          <w:szCs w:val="26"/>
          <w:lang w:eastAsia="en-AU"/>
        </w:rPr>
      </w:pPr>
      <w:r>
        <w:rPr>
          <w:i/>
          <w:color w:val="8ABBDB"/>
          <w:sz w:val="26"/>
          <w:szCs w:val="26"/>
          <w:lang w:eastAsia="en-AU"/>
        </w:rPr>
        <w:br w:type="page"/>
      </w:r>
    </w:p>
    <w:p w:rsidR="006325AA" w:rsidRPr="00AC08C1" w:rsidRDefault="006325AA" w:rsidP="006325AA">
      <w:pPr>
        <w:pStyle w:val="BodyText"/>
        <w:rPr>
          <w:rFonts w:cs="Times New Roman"/>
          <w:b/>
          <w:i/>
          <w:color w:val="8ABBDB"/>
          <w:sz w:val="26"/>
          <w:szCs w:val="26"/>
          <w:lang w:eastAsia="en-AU"/>
        </w:rPr>
      </w:pPr>
      <w:r>
        <w:rPr>
          <w:rFonts w:cs="Times New Roman"/>
          <w:b/>
          <w:i/>
          <w:sz w:val="26"/>
          <w:szCs w:val="26"/>
          <w:lang w:eastAsia="en-AU"/>
        </w:rPr>
        <w:lastRenderedPageBreak/>
        <w:t>Developer and Augmentation Charges</w:t>
      </w:r>
      <w:r w:rsidRPr="009F0F17">
        <w:rPr>
          <w:rFonts w:cs="Times New Roman"/>
          <w:b/>
          <w:i/>
          <w:sz w:val="26"/>
          <w:szCs w:val="26"/>
          <w:lang w:eastAsia="en-AU"/>
        </w:rPr>
        <w:t xml:space="preserve"> (</w:t>
      </w:r>
      <w:r>
        <w:rPr>
          <w:rFonts w:cs="Times New Roman"/>
          <w:b/>
          <w:i/>
          <w:sz w:val="26"/>
          <w:szCs w:val="26"/>
          <w:lang w:eastAsia="en-AU"/>
        </w:rPr>
        <w:t>Sewerage</w:t>
      </w:r>
      <w:r w:rsidRPr="009F0F17">
        <w:rPr>
          <w:rFonts w:cs="Times New Roman"/>
          <w:b/>
          <w:i/>
          <w:sz w:val="26"/>
          <w:szCs w:val="26"/>
          <w:lang w:eastAsia="en-AU"/>
        </w:rPr>
        <w:t xml:space="preserve"> Retail Services)</w:t>
      </w:r>
      <w:r w:rsidR="00B82A19">
        <w:rPr>
          <w:rStyle w:val="FootnoteReference"/>
          <w:rFonts w:cs="Times New Roman"/>
          <w:b/>
          <w:i/>
          <w:sz w:val="26"/>
          <w:szCs w:val="26"/>
          <w:lang w:eastAsia="en-AU"/>
        </w:rPr>
        <w:footnoteReference w:id="7"/>
      </w:r>
    </w:p>
    <w:p w:rsidR="006325AA" w:rsidRDefault="006325AA" w:rsidP="006325AA">
      <w:pPr>
        <w:spacing w:before="0" w:after="0"/>
        <w:ind w:firstLineChars="500" w:firstLine="1200"/>
        <w:rPr>
          <w:color w:val="000000"/>
          <w:szCs w:val="22"/>
          <w:lang w:eastAsia="en-AU"/>
        </w:rPr>
      </w:pPr>
    </w:p>
    <w:tbl>
      <w:tblPr>
        <w:tblStyle w:val="TableGrid"/>
        <w:tblW w:w="14884"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7"/>
        <w:gridCol w:w="2268"/>
        <w:gridCol w:w="7229"/>
      </w:tblGrid>
      <w:tr w:rsidR="006325AA" w:rsidTr="00154DB7">
        <w:trPr>
          <w:tblHeader/>
        </w:trPr>
        <w:tc>
          <w:tcPr>
            <w:tcW w:w="5387" w:type="dxa"/>
            <w:shd w:val="pct12" w:color="auto" w:fill="auto"/>
          </w:tcPr>
          <w:p w:rsidR="006325AA" w:rsidRPr="00DE016B" w:rsidRDefault="006325AA" w:rsidP="00154DB7">
            <w:pPr>
              <w:spacing w:before="0" w:after="0"/>
              <w:rPr>
                <w:rFonts w:cs="Times New Roman"/>
                <w:b/>
                <w:sz w:val="26"/>
                <w:szCs w:val="26"/>
                <w:lang w:eastAsia="en-AU"/>
              </w:rPr>
            </w:pPr>
            <w:r w:rsidRPr="00DE016B">
              <w:rPr>
                <w:rFonts w:cs="Times New Roman"/>
                <w:b/>
                <w:sz w:val="26"/>
                <w:szCs w:val="26"/>
                <w:lang w:eastAsia="en-AU"/>
              </w:rPr>
              <w:t>Pricing Principle</w:t>
            </w:r>
          </w:p>
        </w:tc>
        <w:tc>
          <w:tcPr>
            <w:tcW w:w="2268" w:type="dxa"/>
            <w:shd w:val="pct12" w:color="auto" w:fill="auto"/>
          </w:tcPr>
          <w:p w:rsidR="006325AA" w:rsidRPr="00DE016B" w:rsidRDefault="006325AA" w:rsidP="00154DB7">
            <w:pPr>
              <w:spacing w:before="0" w:after="0"/>
              <w:jc w:val="center"/>
              <w:rPr>
                <w:rFonts w:cs="Times New Roman"/>
                <w:b/>
                <w:sz w:val="26"/>
                <w:szCs w:val="26"/>
                <w:lang w:eastAsia="en-AU"/>
              </w:rPr>
            </w:pPr>
            <w:r w:rsidRPr="00DE016B">
              <w:rPr>
                <w:rFonts w:cs="Times New Roman"/>
                <w:b/>
                <w:sz w:val="26"/>
                <w:szCs w:val="26"/>
                <w:lang w:eastAsia="en-AU"/>
              </w:rPr>
              <w:t>Compliance</w:t>
            </w:r>
            <w:r>
              <w:rPr>
                <w:rFonts w:cs="Times New Roman"/>
                <w:b/>
                <w:sz w:val="26"/>
                <w:szCs w:val="26"/>
                <w:lang w:eastAsia="en-AU"/>
              </w:rPr>
              <w:t xml:space="preserve"> </w:t>
            </w:r>
            <w:r>
              <w:rPr>
                <w:rFonts w:cs="Times New Roman"/>
                <w:b/>
                <w:sz w:val="26"/>
                <w:szCs w:val="26"/>
                <w:lang w:eastAsia="en-AU"/>
              </w:rPr>
              <w:br/>
              <w:t>Self-Assessment</w:t>
            </w:r>
          </w:p>
        </w:tc>
        <w:tc>
          <w:tcPr>
            <w:tcW w:w="7229" w:type="dxa"/>
            <w:shd w:val="pct12" w:color="auto" w:fill="auto"/>
          </w:tcPr>
          <w:p w:rsidR="006325AA" w:rsidRPr="00DE016B" w:rsidRDefault="006325AA" w:rsidP="00154DB7">
            <w:pPr>
              <w:spacing w:before="0" w:after="0"/>
              <w:rPr>
                <w:rFonts w:cs="Times New Roman"/>
                <w:b/>
                <w:sz w:val="26"/>
                <w:szCs w:val="26"/>
                <w:lang w:eastAsia="en-AU"/>
              </w:rPr>
            </w:pPr>
            <w:r>
              <w:rPr>
                <w:rFonts w:cs="Times New Roman"/>
                <w:b/>
                <w:sz w:val="26"/>
                <w:szCs w:val="26"/>
                <w:lang w:eastAsia="en-AU"/>
              </w:rPr>
              <w:t>Remedial Plan to Achieve Full Compliance</w:t>
            </w:r>
          </w:p>
        </w:tc>
      </w:tr>
      <w:tr w:rsidR="006325AA" w:rsidTr="00154DB7">
        <w:tc>
          <w:tcPr>
            <w:tcW w:w="5387" w:type="dxa"/>
          </w:tcPr>
          <w:p w:rsidR="006325AA" w:rsidRDefault="006325AA" w:rsidP="00154DB7">
            <w:pPr>
              <w:spacing w:before="0" w:after="0"/>
              <w:rPr>
                <w:lang w:eastAsia="en-AU"/>
              </w:rPr>
            </w:pPr>
            <w:r w:rsidRPr="00F7520E">
              <w:rPr>
                <w:lang w:eastAsia="en-AU"/>
              </w:rPr>
              <w:t>Services</w:t>
            </w:r>
            <w:r>
              <w:rPr>
                <w:i/>
                <w:lang w:eastAsia="en-AU"/>
              </w:rPr>
              <w:t xml:space="preserve"> </w:t>
            </w:r>
            <w:r w:rsidRPr="0015173F">
              <w:rPr>
                <w:lang w:eastAsia="en-AU"/>
              </w:rPr>
              <w:t>for the sole benefit of the recipient, the beneficiary should pay the full cost of the service and other customers should not be required to contribute to the cost of the service through water tariffs</w:t>
            </w:r>
            <w:r>
              <w:rPr>
                <w:lang w:eastAsia="en-AU"/>
              </w:rPr>
              <w:t>.</w:t>
            </w:r>
          </w:p>
        </w:tc>
        <w:sdt>
          <w:sdtPr>
            <w:rPr>
              <w:lang w:eastAsia="en-AU"/>
            </w:rPr>
            <w:id w:val="-777718512"/>
            <w:placeholder>
              <w:docPart w:val="D7656530E69B4F7697CA08D18C3870EB"/>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6325AA" w:rsidRDefault="006325AA" w:rsidP="00154DB7">
                <w:pPr>
                  <w:jc w:val="center"/>
                </w:pPr>
                <w:r w:rsidRPr="0060153E">
                  <w:rPr>
                    <w:rStyle w:val="Heading3Char"/>
                  </w:rPr>
                  <w:t>Choose an item.</w:t>
                </w:r>
              </w:p>
            </w:tc>
          </w:sdtContent>
        </w:sdt>
        <w:tc>
          <w:tcPr>
            <w:tcW w:w="7229" w:type="dxa"/>
          </w:tcPr>
          <w:p w:rsidR="006325AA" w:rsidRPr="00A61FBA" w:rsidRDefault="006325AA" w:rsidP="00154DB7">
            <w:pPr>
              <w:spacing w:before="120" w:after="0"/>
              <w:rPr>
                <w:i/>
                <w:iCs/>
                <w:color w:val="BFBFBF"/>
                <w:sz w:val="22"/>
                <w:szCs w:val="22"/>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6325AA" w:rsidTr="00154DB7">
        <w:tc>
          <w:tcPr>
            <w:tcW w:w="5387" w:type="dxa"/>
          </w:tcPr>
          <w:p w:rsidR="006325AA" w:rsidRDefault="006325AA" w:rsidP="00154DB7">
            <w:pPr>
              <w:spacing w:before="0" w:after="0"/>
              <w:rPr>
                <w:lang w:eastAsia="en-AU"/>
              </w:rPr>
            </w:pPr>
            <w:r w:rsidRPr="00F7520E">
              <w:rPr>
                <w:lang w:eastAsia="en-AU"/>
              </w:rPr>
              <w:t>Services</w:t>
            </w:r>
            <w:r>
              <w:rPr>
                <w:i/>
                <w:lang w:eastAsia="en-AU"/>
              </w:rPr>
              <w:t xml:space="preserve"> </w:t>
            </w:r>
            <w:r w:rsidRPr="0015173F">
              <w:rPr>
                <w:lang w:eastAsia="en-AU"/>
              </w:rPr>
              <w:t>to a distinct group of customers, prices to a customer should reflect the incremental cost of supplying the service to the customer, and a reasonable allocation of the fixed costs of providing the service, where relevant</w:t>
            </w:r>
            <w:r>
              <w:rPr>
                <w:lang w:eastAsia="en-AU"/>
              </w:rPr>
              <w:t>.</w:t>
            </w:r>
          </w:p>
        </w:tc>
        <w:sdt>
          <w:sdtPr>
            <w:rPr>
              <w:lang w:eastAsia="en-AU"/>
            </w:rPr>
            <w:id w:val="-689295040"/>
            <w:placeholder>
              <w:docPart w:val="CA12A4FF403D424EA2636807B90B05DC"/>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6325AA" w:rsidRDefault="006325AA" w:rsidP="00154DB7">
                <w:pPr>
                  <w:jc w:val="center"/>
                </w:pPr>
                <w:r w:rsidRPr="0060153E">
                  <w:rPr>
                    <w:rStyle w:val="Heading3Char"/>
                  </w:rPr>
                  <w:t>Choose an item.</w:t>
                </w:r>
              </w:p>
            </w:tc>
          </w:sdtContent>
        </w:sdt>
        <w:tc>
          <w:tcPr>
            <w:tcW w:w="7229" w:type="dxa"/>
          </w:tcPr>
          <w:p w:rsidR="006325AA" w:rsidRDefault="006325AA" w:rsidP="00154DB7">
            <w:pPr>
              <w:spacing w:before="0" w:after="0"/>
              <w:rPr>
                <w:lang w:eastAsia="en-AU"/>
              </w:rPr>
            </w:pPr>
          </w:p>
        </w:tc>
      </w:tr>
      <w:tr w:rsidR="006325AA" w:rsidTr="00154DB7">
        <w:tc>
          <w:tcPr>
            <w:tcW w:w="5387" w:type="dxa"/>
          </w:tcPr>
          <w:p w:rsidR="006325AA" w:rsidRPr="0015173F" w:rsidRDefault="006325AA" w:rsidP="00154DB7">
            <w:pPr>
              <w:pStyle w:val="Default"/>
              <w:rPr>
                <w:sz w:val="23"/>
                <w:szCs w:val="23"/>
              </w:rPr>
            </w:pPr>
            <w:r>
              <w:rPr>
                <w:sz w:val="23"/>
                <w:szCs w:val="23"/>
              </w:rPr>
              <w:t xml:space="preserve">Prices should reflect the efficient cost of the particular service provided, although in circumstances where the cost of implementing differentiated prices to different </w:t>
            </w:r>
            <w:r>
              <w:rPr>
                <w:b/>
                <w:bCs/>
                <w:sz w:val="23"/>
                <w:szCs w:val="23"/>
              </w:rPr>
              <w:t xml:space="preserve">customers </w:t>
            </w:r>
            <w:r>
              <w:rPr>
                <w:sz w:val="23"/>
                <w:szCs w:val="23"/>
              </w:rPr>
              <w:t>is likely to outweigh the benefits, non-differentiated prices can be implemented.</w:t>
            </w:r>
          </w:p>
        </w:tc>
        <w:sdt>
          <w:sdtPr>
            <w:rPr>
              <w:lang w:eastAsia="en-AU"/>
            </w:rPr>
            <w:id w:val="-1279409397"/>
            <w:placeholder>
              <w:docPart w:val="AAC2BC54C97A41F084557D503906E291"/>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6325AA" w:rsidRDefault="006325AA" w:rsidP="00154DB7">
                <w:pPr>
                  <w:jc w:val="center"/>
                </w:pPr>
                <w:r w:rsidRPr="0060153E">
                  <w:rPr>
                    <w:rStyle w:val="Heading3Char"/>
                  </w:rPr>
                  <w:t>Choose an item.</w:t>
                </w:r>
              </w:p>
            </w:tc>
          </w:sdtContent>
        </w:sdt>
        <w:tc>
          <w:tcPr>
            <w:tcW w:w="7229" w:type="dxa"/>
          </w:tcPr>
          <w:p w:rsidR="006325AA" w:rsidRDefault="006325AA" w:rsidP="00154DB7"/>
        </w:tc>
      </w:tr>
      <w:tr w:rsidR="006325AA" w:rsidTr="00154DB7">
        <w:tc>
          <w:tcPr>
            <w:tcW w:w="5387" w:type="dxa"/>
          </w:tcPr>
          <w:p w:rsidR="006325AA" w:rsidRPr="0015173F" w:rsidRDefault="006325AA" w:rsidP="00154DB7">
            <w:pPr>
              <w:pStyle w:val="Default"/>
              <w:rPr>
                <w:sz w:val="23"/>
                <w:szCs w:val="23"/>
              </w:rPr>
            </w:pPr>
            <w:r>
              <w:rPr>
                <w:sz w:val="23"/>
                <w:szCs w:val="23"/>
              </w:rPr>
              <w:t xml:space="preserve">A </w:t>
            </w:r>
            <w:r>
              <w:rPr>
                <w:b/>
                <w:bCs/>
                <w:sz w:val="23"/>
                <w:szCs w:val="23"/>
              </w:rPr>
              <w:t xml:space="preserve">licensee </w:t>
            </w:r>
            <w:r>
              <w:rPr>
                <w:sz w:val="23"/>
                <w:szCs w:val="23"/>
              </w:rPr>
              <w:t xml:space="preserve">must be able to provide transparent information to </w:t>
            </w:r>
            <w:r>
              <w:rPr>
                <w:b/>
                <w:bCs/>
                <w:sz w:val="23"/>
                <w:szCs w:val="23"/>
              </w:rPr>
              <w:t xml:space="preserve">customers </w:t>
            </w:r>
            <w:r>
              <w:rPr>
                <w:sz w:val="23"/>
                <w:szCs w:val="23"/>
              </w:rPr>
              <w:t xml:space="preserve">on how the costs for </w:t>
            </w:r>
            <w:r>
              <w:rPr>
                <w:b/>
                <w:bCs/>
                <w:sz w:val="23"/>
                <w:szCs w:val="23"/>
              </w:rPr>
              <w:t xml:space="preserve">other water services </w:t>
            </w:r>
            <w:r>
              <w:rPr>
                <w:sz w:val="23"/>
                <w:szCs w:val="23"/>
              </w:rPr>
              <w:t xml:space="preserve">have been calculated, or are to be applied, and must be able to support their position in the event of a dispute. </w:t>
            </w:r>
          </w:p>
        </w:tc>
        <w:sdt>
          <w:sdtPr>
            <w:rPr>
              <w:lang w:eastAsia="en-AU"/>
            </w:rPr>
            <w:id w:val="-212350813"/>
            <w:placeholder>
              <w:docPart w:val="E1CC2FA87FA5497DAE60EDC2DBC05DC1"/>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6325AA" w:rsidRDefault="006325AA" w:rsidP="00154DB7">
                <w:pPr>
                  <w:jc w:val="center"/>
                </w:pPr>
                <w:r w:rsidRPr="0060153E">
                  <w:rPr>
                    <w:rStyle w:val="Heading3Char"/>
                  </w:rPr>
                  <w:t>Choose an item.</w:t>
                </w:r>
              </w:p>
            </w:tc>
          </w:sdtContent>
        </w:sdt>
        <w:tc>
          <w:tcPr>
            <w:tcW w:w="7229" w:type="dxa"/>
          </w:tcPr>
          <w:p w:rsidR="006325AA" w:rsidRDefault="006325AA" w:rsidP="00154DB7"/>
        </w:tc>
      </w:tr>
    </w:tbl>
    <w:p w:rsidR="006325AA" w:rsidRDefault="006325AA" w:rsidP="006325AA">
      <w:pPr>
        <w:pStyle w:val="ListParagraph"/>
        <w:spacing w:before="0" w:after="0"/>
        <w:ind w:left="360"/>
        <w:rPr>
          <w:sz w:val="24"/>
          <w:lang w:eastAsia="en-AU"/>
        </w:rPr>
      </w:pPr>
    </w:p>
    <w:p w:rsidR="006325AA" w:rsidRDefault="006325AA" w:rsidP="006325AA">
      <w:pPr>
        <w:suppressAutoHyphens w:val="0"/>
        <w:autoSpaceDE/>
        <w:autoSpaceDN/>
        <w:adjustRightInd/>
        <w:spacing w:before="0" w:after="200" w:line="276" w:lineRule="auto"/>
        <w:textAlignment w:val="auto"/>
        <w:rPr>
          <w:rFonts w:eastAsia="Times New Roman" w:cs="Times New Roman"/>
          <w:szCs w:val="24"/>
          <w:lang w:eastAsia="en-AU"/>
        </w:rPr>
      </w:pPr>
      <w:r>
        <w:rPr>
          <w:lang w:eastAsia="en-AU"/>
        </w:rPr>
        <w:br w:type="page"/>
      </w:r>
    </w:p>
    <w:p w:rsidR="005130DC" w:rsidRDefault="005130DC" w:rsidP="008A7EE6">
      <w:pPr>
        <w:pStyle w:val="ListParagraph"/>
        <w:numPr>
          <w:ilvl w:val="0"/>
          <w:numId w:val="7"/>
        </w:numPr>
        <w:spacing w:before="0" w:after="0"/>
        <w:rPr>
          <w:rFonts w:eastAsiaTheme="minorHAnsi"/>
          <w:i/>
          <w:color w:val="8ABBDB"/>
          <w:sz w:val="26"/>
          <w:szCs w:val="26"/>
          <w:lang w:eastAsia="en-AU"/>
        </w:rPr>
      </w:pPr>
      <w:r>
        <w:rPr>
          <w:rFonts w:eastAsiaTheme="minorHAnsi"/>
          <w:i/>
          <w:color w:val="8ABBDB"/>
          <w:sz w:val="26"/>
          <w:szCs w:val="26"/>
          <w:lang w:eastAsia="en-AU"/>
        </w:rPr>
        <w:lastRenderedPageBreak/>
        <w:t>Do you provide a</w:t>
      </w:r>
      <w:r w:rsidRPr="0020381F">
        <w:rPr>
          <w:rFonts w:eastAsiaTheme="minorHAnsi"/>
          <w:i/>
          <w:color w:val="8ABBDB"/>
          <w:sz w:val="26"/>
          <w:szCs w:val="26"/>
          <w:lang w:eastAsia="en-AU"/>
        </w:rPr>
        <w:t xml:space="preserve"> </w:t>
      </w:r>
      <w:r w:rsidR="008A7EE6" w:rsidRPr="004A3D47">
        <w:rPr>
          <w:rFonts w:eastAsiaTheme="minorHAnsi"/>
          <w:b/>
          <w:i/>
          <w:color w:val="0070B7"/>
          <w:sz w:val="26"/>
          <w:szCs w:val="26"/>
          <w:lang w:eastAsia="en-AU"/>
        </w:rPr>
        <w:t>Recycled Water and Stormwater Retail Services</w:t>
      </w:r>
      <w:r>
        <w:rPr>
          <w:rFonts w:eastAsiaTheme="minorHAnsi"/>
          <w:i/>
          <w:color w:val="8ABBDB"/>
          <w:sz w:val="26"/>
          <w:szCs w:val="26"/>
          <w:lang w:eastAsia="en-AU"/>
        </w:rPr>
        <w:t>?</w:t>
      </w:r>
      <w:r w:rsidR="008A7EE6" w:rsidRPr="0020381F">
        <w:rPr>
          <w:rFonts w:eastAsiaTheme="minorHAnsi"/>
          <w:i/>
          <w:color w:val="8ABBDB"/>
          <w:sz w:val="26"/>
          <w:szCs w:val="26"/>
          <w:lang w:eastAsia="en-AU"/>
        </w:rPr>
        <w:t xml:space="preserve"> </w:t>
      </w:r>
      <w:sdt>
        <w:sdtPr>
          <w:rPr>
            <w:rStyle w:val="Heading3Char"/>
            <w:rFonts w:eastAsiaTheme="minorHAnsi"/>
          </w:rPr>
          <w:id w:val="1705676130"/>
          <w:placeholder>
            <w:docPart w:val="1BBDDA72AEF74F908F7B51E24D593D5D"/>
          </w:placeholder>
          <w:showingPlcHdr/>
          <w:dropDownList>
            <w:listItem w:value="Choose an item"/>
            <w:listItem w:displayText="Yes" w:value="Yes"/>
            <w:listItem w:displayText="No" w:value="No"/>
          </w:dropDownList>
        </w:sdtPr>
        <w:sdtEndPr>
          <w:rPr>
            <w:rStyle w:val="DefaultParagraphFont"/>
            <w:rFonts w:cs="Times New Roman"/>
            <w:i w:val="0"/>
            <w:color w:val="auto"/>
            <w:sz w:val="26"/>
            <w:szCs w:val="26"/>
            <w:lang w:eastAsia="en-AU"/>
          </w:rPr>
        </w:sdtEndPr>
        <w:sdtContent>
          <w:r w:rsidRPr="00DE0B74">
            <w:rPr>
              <w:rStyle w:val="Heading3Char"/>
            </w:rPr>
            <w:t>Choose an item.</w:t>
          </w:r>
        </w:sdtContent>
      </w:sdt>
    </w:p>
    <w:p w:rsidR="005130DC" w:rsidRDefault="005130DC" w:rsidP="005130DC">
      <w:pPr>
        <w:pStyle w:val="ListParagraph"/>
        <w:spacing w:before="0" w:after="0"/>
        <w:ind w:left="360"/>
        <w:rPr>
          <w:rFonts w:eastAsiaTheme="minorHAnsi"/>
          <w:i/>
          <w:color w:val="8ABBDB"/>
          <w:sz w:val="26"/>
          <w:szCs w:val="26"/>
          <w:lang w:eastAsia="en-AU"/>
        </w:rPr>
      </w:pPr>
    </w:p>
    <w:p w:rsidR="008A7EE6" w:rsidRPr="00E7182F" w:rsidRDefault="005130DC" w:rsidP="005130DC">
      <w:pPr>
        <w:pStyle w:val="ListParagraph"/>
        <w:spacing w:before="0" w:after="0"/>
        <w:ind w:left="360"/>
        <w:rPr>
          <w:rFonts w:eastAsiaTheme="minorHAnsi"/>
          <w:i/>
          <w:color w:val="8ABBDB"/>
          <w:sz w:val="26"/>
          <w:szCs w:val="26"/>
          <w:lang w:eastAsia="en-AU"/>
        </w:rPr>
      </w:pPr>
      <w:r>
        <w:rPr>
          <w:rFonts w:eastAsiaTheme="minorHAnsi"/>
          <w:i/>
          <w:color w:val="8ABBDB"/>
          <w:sz w:val="26"/>
          <w:szCs w:val="26"/>
          <w:lang w:eastAsia="en-AU"/>
        </w:rPr>
        <w:t xml:space="preserve">If you answered ‘yes’, </w:t>
      </w:r>
      <w:r w:rsidR="008A7EE6" w:rsidRPr="0020381F">
        <w:rPr>
          <w:rFonts w:eastAsiaTheme="minorHAnsi"/>
          <w:i/>
          <w:color w:val="8ABBDB"/>
          <w:sz w:val="26"/>
          <w:szCs w:val="26"/>
          <w:lang w:eastAsia="en-AU"/>
        </w:rPr>
        <w:t>please describe the current level of compliance with</w:t>
      </w:r>
      <w:r w:rsidR="00FE1AF2">
        <w:rPr>
          <w:rFonts w:eastAsiaTheme="minorHAnsi"/>
          <w:i/>
          <w:color w:val="8ABBDB"/>
          <w:sz w:val="26"/>
          <w:szCs w:val="26"/>
          <w:lang w:eastAsia="en-AU"/>
        </w:rPr>
        <w:t xml:space="preserve"> the</w:t>
      </w:r>
      <w:r w:rsidR="008A7EE6" w:rsidRPr="0020381F">
        <w:rPr>
          <w:rFonts w:eastAsiaTheme="minorHAnsi"/>
          <w:i/>
          <w:color w:val="8ABBDB"/>
          <w:sz w:val="26"/>
          <w:szCs w:val="26"/>
          <w:lang w:eastAsia="en-AU"/>
        </w:rPr>
        <w:t xml:space="preserve"> </w:t>
      </w:r>
      <w:r w:rsidR="00FE1AF2" w:rsidRPr="005F7EF9">
        <w:rPr>
          <w:rFonts w:eastAsiaTheme="minorHAnsi"/>
          <w:i/>
          <w:color w:val="8ABBDB"/>
          <w:sz w:val="26"/>
          <w:szCs w:val="26"/>
          <w:lang w:eastAsia="en-AU"/>
        </w:rPr>
        <w:t>National Water Initiative</w:t>
      </w:r>
      <w:r w:rsidR="00FE1AF2">
        <w:rPr>
          <w:rFonts w:eastAsiaTheme="minorHAnsi"/>
          <w:i/>
          <w:color w:val="8ABBDB"/>
          <w:sz w:val="26"/>
          <w:szCs w:val="26"/>
          <w:lang w:eastAsia="en-AU"/>
        </w:rPr>
        <w:t xml:space="preserve"> </w:t>
      </w:r>
      <w:r w:rsidR="008A7EE6" w:rsidRPr="0020381F">
        <w:rPr>
          <w:rFonts w:eastAsiaTheme="minorHAnsi"/>
          <w:i/>
          <w:color w:val="8ABBDB"/>
          <w:sz w:val="26"/>
          <w:szCs w:val="26"/>
          <w:lang w:eastAsia="en-AU"/>
        </w:rPr>
        <w:t xml:space="preserve">Pricing Principles for recycled water </w:t>
      </w:r>
      <w:r w:rsidR="008A7EE6">
        <w:rPr>
          <w:rFonts w:eastAsiaTheme="minorHAnsi"/>
          <w:i/>
          <w:color w:val="8ABBDB"/>
          <w:sz w:val="26"/>
          <w:szCs w:val="26"/>
          <w:lang w:eastAsia="en-AU"/>
        </w:rPr>
        <w:t>and stormwater</w:t>
      </w:r>
      <w:r w:rsidR="000C70C2">
        <w:rPr>
          <w:rFonts w:eastAsiaTheme="minorHAnsi"/>
          <w:i/>
          <w:color w:val="8ABBDB"/>
          <w:sz w:val="26"/>
          <w:szCs w:val="26"/>
          <w:lang w:eastAsia="en-AU"/>
        </w:rPr>
        <w:t xml:space="preserve"> use</w:t>
      </w:r>
      <w:r w:rsidR="008A7EE6">
        <w:rPr>
          <w:rFonts w:eastAsiaTheme="minorHAnsi"/>
          <w:i/>
          <w:color w:val="8ABBDB"/>
          <w:sz w:val="26"/>
          <w:szCs w:val="26"/>
          <w:lang w:eastAsia="en-AU"/>
        </w:rPr>
        <w:t xml:space="preserve"> (Principles 1</w:t>
      </w:r>
      <w:r w:rsidR="006325AA">
        <w:rPr>
          <w:rFonts w:eastAsiaTheme="minorHAnsi"/>
          <w:i/>
          <w:color w:val="8ABBDB"/>
          <w:sz w:val="26"/>
          <w:szCs w:val="26"/>
          <w:lang w:eastAsia="en-AU"/>
        </w:rPr>
        <w:t xml:space="preserve"> </w:t>
      </w:r>
      <w:r w:rsidR="00D1206A">
        <w:rPr>
          <w:rFonts w:eastAsiaTheme="minorHAnsi"/>
          <w:i/>
          <w:color w:val="8ABBDB"/>
          <w:sz w:val="26"/>
          <w:szCs w:val="26"/>
          <w:lang w:eastAsia="en-AU"/>
        </w:rPr>
        <w:t>to</w:t>
      </w:r>
      <w:r w:rsidR="006325AA">
        <w:rPr>
          <w:rFonts w:eastAsiaTheme="minorHAnsi"/>
          <w:i/>
          <w:color w:val="8ABBDB"/>
          <w:sz w:val="26"/>
          <w:szCs w:val="26"/>
          <w:lang w:eastAsia="en-AU"/>
        </w:rPr>
        <w:t xml:space="preserve"> </w:t>
      </w:r>
      <w:r w:rsidR="008A7EE6">
        <w:rPr>
          <w:rFonts w:eastAsiaTheme="minorHAnsi"/>
          <w:i/>
          <w:color w:val="8ABBDB"/>
          <w:sz w:val="26"/>
          <w:szCs w:val="26"/>
          <w:lang w:eastAsia="en-AU"/>
        </w:rPr>
        <w:t>9).</w:t>
      </w:r>
    </w:p>
    <w:p w:rsidR="008A7EE6" w:rsidRDefault="008A7EE6" w:rsidP="008A7EE6">
      <w:pPr>
        <w:spacing w:before="0" w:after="0"/>
        <w:rPr>
          <w:sz w:val="22"/>
          <w:szCs w:val="22"/>
          <w:lang w:eastAsia="en-AU"/>
        </w:rPr>
      </w:pPr>
    </w:p>
    <w:tbl>
      <w:tblPr>
        <w:tblStyle w:val="TableGrid"/>
        <w:tblW w:w="150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24"/>
        <w:gridCol w:w="2268"/>
        <w:gridCol w:w="7229"/>
      </w:tblGrid>
      <w:tr w:rsidR="002270B7" w:rsidTr="006705CF">
        <w:trPr>
          <w:tblHeader/>
        </w:trPr>
        <w:tc>
          <w:tcPr>
            <w:tcW w:w="5524" w:type="dxa"/>
            <w:shd w:val="pct12" w:color="auto" w:fill="auto"/>
          </w:tcPr>
          <w:p w:rsidR="002270B7" w:rsidRPr="00DE016B" w:rsidRDefault="002270B7" w:rsidP="002270B7">
            <w:pPr>
              <w:spacing w:before="0" w:after="0"/>
              <w:rPr>
                <w:rFonts w:cs="Times New Roman"/>
                <w:b/>
                <w:sz w:val="26"/>
                <w:szCs w:val="26"/>
                <w:lang w:eastAsia="en-AU"/>
              </w:rPr>
            </w:pPr>
            <w:r w:rsidRPr="00DE016B">
              <w:rPr>
                <w:rFonts w:cs="Times New Roman"/>
                <w:b/>
                <w:sz w:val="26"/>
                <w:szCs w:val="26"/>
                <w:lang w:eastAsia="en-AU"/>
              </w:rPr>
              <w:t>Pricing Principle</w:t>
            </w:r>
          </w:p>
        </w:tc>
        <w:tc>
          <w:tcPr>
            <w:tcW w:w="2268" w:type="dxa"/>
            <w:shd w:val="pct12" w:color="auto" w:fill="auto"/>
          </w:tcPr>
          <w:p w:rsidR="002270B7" w:rsidRPr="00DE016B" w:rsidRDefault="002270B7" w:rsidP="00F5282B">
            <w:pPr>
              <w:spacing w:before="0" w:after="0"/>
              <w:jc w:val="center"/>
              <w:rPr>
                <w:rFonts w:cs="Times New Roman"/>
                <w:b/>
                <w:sz w:val="26"/>
                <w:szCs w:val="26"/>
                <w:lang w:eastAsia="en-AU"/>
              </w:rPr>
            </w:pPr>
            <w:r w:rsidRPr="00DE016B">
              <w:rPr>
                <w:rFonts w:cs="Times New Roman"/>
                <w:b/>
                <w:sz w:val="26"/>
                <w:szCs w:val="26"/>
                <w:lang w:eastAsia="en-AU"/>
              </w:rPr>
              <w:t>Compliance</w:t>
            </w:r>
            <w:r>
              <w:rPr>
                <w:rFonts w:cs="Times New Roman"/>
                <w:b/>
                <w:sz w:val="26"/>
                <w:szCs w:val="26"/>
                <w:lang w:eastAsia="en-AU"/>
              </w:rPr>
              <w:t xml:space="preserve"> </w:t>
            </w:r>
            <w:r w:rsidR="00F5282B">
              <w:rPr>
                <w:rFonts w:cs="Times New Roman"/>
                <w:b/>
                <w:sz w:val="26"/>
                <w:szCs w:val="26"/>
                <w:lang w:eastAsia="en-AU"/>
              </w:rPr>
              <w:br/>
            </w:r>
            <w:r>
              <w:rPr>
                <w:rFonts w:cs="Times New Roman"/>
                <w:b/>
                <w:sz w:val="26"/>
                <w:szCs w:val="26"/>
                <w:lang w:eastAsia="en-AU"/>
              </w:rPr>
              <w:t>Self-Assessment</w:t>
            </w:r>
          </w:p>
        </w:tc>
        <w:tc>
          <w:tcPr>
            <w:tcW w:w="7229" w:type="dxa"/>
            <w:shd w:val="pct12" w:color="auto" w:fill="auto"/>
          </w:tcPr>
          <w:p w:rsidR="002270B7" w:rsidRPr="00DE016B" w:rsidRDefault="002270B7" w:rsidP="002270B7">
            <w:pPr>
              <w:spacing w:before="0" w:after="0"/>
              <w:rPr>
                <w:rFonts w:cs="Times New Roman"/>
                <w:b/>
                <w:sz w:val="26"/>
                <w:szCs w:val="26"/>
                <w:lang w:eastAsia="en-AU"/>
              </w:rPr>
            </w:pPr>
            <w:r>
              <w:rPr>
                <w:rFonts w:cs="Times New Roman"/>
                <w:b/>
                <w:sz w:val="26"/>
                <w:szCs w:val="26"/>
                <w:lang w:eastAsia="en-AU"/>
              </w:rPr>
              <w:t>Remedial Plan to Achieve Full Compliance</w:t>
            </w:r>
          </w:p>
        </w:tc>
      </w:tr>
      <w:tr w:rsidR="00896124" w:rsidTr="006705CF">
        <w:tc>
          <w:tcPr>
            <w:tcW w:w="5524" w:type="dxa"/>
          </w:tcPr>
          <w:p w:rsidR="00896124" w:rsidRPr="00C01BEB" w:rsidRDefault="00896124" w:rsidP="00C01BEB">
            <w:pPr>
              <w:rPr>
                <w:rFonts w:cs="Times New Roman"/>
                <w:sz w:val="22"/>
              </w:rPr>
            </w:pPr>
            <w:r>
              <w:t>Principle 1: Flexible regulation</w:t>
            </w:r>
          </w:p>
        </w:tc>
        <w:sdt>
          <w:sdtPr>
            <w:rPr>
              <w:lang w:eastAsia="en-AU"/>
            </w:rPr>
            <w:id w:val="1878199872"/>
            <w:placeholder>
              <w:docPart w:val="CFF65B8A131741E0A6AE555BA7786847"/>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Pr="00A61FBA" w:rsidRDefault="006705CF" w:rsidP="00896124">
            <w:pPr>
              <w:spacing w:before="120" w:after="0"/>
              <w:rPr>
                <w:i/>
                <w:iCs/>
                <w:color w:val="BFBFBF"/>
                <w:sz w:val="22"/>
                <w:szCs w:val="22"/>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896124" w:rsidTr="006705CF">
        <w:tc>
          <w:tcPr>
            <w:tcW w:w="5524" w:type="dxa"/>
          </w:tcPr>
          <w:p w:rsidR="00896124" w:rsidRPr="00C01BEB" w:rsidRDefault="00896124" w:rsidP="00C01BEB">
            <w:pPr>
              <w:rPr>
                <w:rFonts w:cs="Times New Roman"/>
                <w:sz w:val="22"/>
              </w:rPr>
            </w:pPr>
            <w:r>
              <w:t xml:space="preserve">Principle 2: Cost allocation </w:t>
            </w:r>
          </w:p>
        </w:tc>
        <w:sdt>
          <w:sdtPr>
            <w:rPr>
              <w:lang w:eastAsia="en-AU"/>
            </w:rPr>
            <w:id w:val="-1826346667"/>
            <w:placeholder>
              <w:docPart w:val="44716EF43A814C51B451A4A7F2B5FFCC"/>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Default="00896124" w:rsidP="00896124">
            <w:pPr>
              <w:spacing w:before="0" w:after="0"/>
              <w:rPr>
                <w:lang w:eastAsia="en-AU"/>
              </w:rPr>
            </w:pPr>
          </w:p>
        </w:tc>
      </w:tr>
      <w:tr w:rsidR="00896124" w:rsidTr="006705CF">
        <w:tc>
          <w:tcPr>
            <w:tcW w:w="5524" w:type="dxa"/>
          </w:tcPr>
          <w:p w:rsidR="00896124" w:rsidRPr="0047409F" w:rsidRDefault="00896124" w:rsidP="00896124">
            <w:pPr>
              <w:rPr>
                <w:rFonts w:cs="Times New Roman"/>
                <w:sz w:val="22"/>
              </w:rPr>
            </w:pPr>
            <w:r>
              <w:t xml:space="preserve">Principle 3: Water usage charge </w:t>
            </w:r>
          </w:p>
        </w:tc>
        <w:sdt>
          <w:sdtPr>
            <w:rPr>
              <w:lang w:eastAsia="en-AU"/>
            </w:rPr>
            <w:id w:val="-1605028202"/>
            <w:placeholder>
              <w:docPart w:val="1916F70A922348D38F9CE723BA752040"/>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Default="00896124" w:rsidP="00896124"/>
        </w:tc>
      </w:tr>
      <w:tr w:rsidR="00896124" w:rsidTr="006705CF">
        <w:tc>
          <w:tcPr>
            <w:tcW w:w="5524" w:type="dxa"/>
          </w:tcPr>
          <w:p w:rsidR="00896124" w:rsidRPr="0047409F" w:rsidRDefault="00896124" w:rsidP="00896124">
            <w:pPr>
              <w:rPr>
                <w:rFonts w:cs="Times New Roman"/>
                <w:sz w:val="22"/>
              </w:rPr>
            </w:pPr>
            <w:r>
              <w:t xml:space="preserve">Principle 4: Substitutes </w:t>
            </w:r>
          </w:p>
        </w:tc>
        <w:sdt>
          <w:sdtPr>
            <w:rPr>
              <w:lang w:eastAsia="en-AU"/>
            </w:rPr>
            <w:id w:val="-832916656"/>
            <w:placeholder>
              <w:docPart w:val="6106729E780D4F19A6D96294DFCB9E80"/>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Default="00896124" w:rsidP="00896124"/>
        </w:tc>
      </w:tr>
      <w:tr w:rsidR="00F5282B" w:rsidTr="006705CF">
        <w:tc>
          <w:tcPr>
            <w:tcW w:w="5524" w:type="dxa"/>
          </w:tcPr>
          <w:p w:rsidR="00F5282B" w:rsidRDefault="00F5282B" w:rsidP="00896124">
            <w:r>
              <w:t>Principle 5: Differential pricing</w:t>
            </w:r>
          </w:p>
        </w:tc>
        <w:sdt>
          <w:sdtPr>
            <w:rPr>
              <w:lang w:eastAsia="en-AU"/>
            </w:rPr>
            <w:id w:val="-193843315"/>
            <w:placeholder>
              <w:docPart w:val="A0CAF47B92BC4861A2334F0C3ACE212B"/>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F5282B" w:rsidRPr="00134159" w:rsidRDefault="00F5282B" w:rsidP="00F5282B">
                <w:pPr>
                  <w:jc w:val="center"/>
                  <w:rPr>
                    <w:lang w:eastAsia="en-AU"/>
                  </w:rPr>
                </w:pPr>
                <w:r w:rsidRPr="0060153E">
                  <w:rPr>
                    <w:rStyle w:val="Heading3Char"/>
                  </w:rPr>
                  <w:t>Choose an item.</w:t>
                </w:r>
              </w:p>
            </w:tc>
          </w:sdtContent>
        </w:sdt>
        <w:tc>
          <w:tcPr>
            <w:tcW w:w="7229" w:type="dxa"/>
          </w:tcPr>
          <w:p w:rsidR="00F5282B" w:rsidRDefault="00F5282B" w:rsidP="00896124"/>
        </w:tc>
      </w:tr>
      <w:tr w:rsidR="00896124" w:rsidTr="006705CF">
        <w:tc>
          <w:tcPr>
            <w:tcW w:w="5524" w:type="dxa"/>
          </w:tcPr>
          <w:p w:rsidR="00896124" w:rsidRPr="0047409F" w:rsidRDefault="00896124" w:rsidP="00896124">
            <w:pPr>
              <w:rPr>
                <w:rFonts w:cs="Times New Roman"/>
                <w:sz w:val="22"/>
              </w:rPr>
            </w:pPr>
            <w:r>
              <w:t>Principle 6: Integrated water resource planning</w:t>
            </w:r>
          </w:p>
        </w:tc>
        <w:sdt>
          <w:sdtPr>
            <w:rPr>
              <w:lang w:eastAsia="en-AU"/>
            </w:rPr>
            <w:id w:val="-1259443144"/>
            <w:placeholder>
              <w:docPart w:val="FA616962FE1E4AD7B940B6DBDD555F0E"/>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Default="00896124" w:rsidP="00896124"/>
        </w:tc>
      </w:tr>
      <w:tr w:rsidR="00896124" w:rsidTr="006705CF">
        <w:tc>
          <w:tcPr>
            <w:tcW w:w="5524" w:type="dxa"/>
          </w:tcPr>
          <w:p w:rsidR="00896124" w:rsidRPr="0047409F" w:rsidRDefault="00896124" w:rsidP="00896124">
            <w:pPr>
              <w:rPr>
                <w:rFonts w:cs="Times New Roman"/>
                <w:sz w:val="22"/>
              </w:rPr>
            </w:pPr>
            <w:r>
              <w:t xml:space="preserve">Principle 7: Cost recovery </w:t>
            </w:r>
          </w:p>
        </w:tc>
        <w:sdt>
          <w:sdtPr>
            <w:rPr>
              <w:lang w:eastAsia="en-AU"/>
            </w:rPr>
            <w:id w:val="-994490469"/>
            <w:placeholder>
              <w:docPart w:val="9D936A5C0D81416D8F510995174EFB44"/>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Default="00896124" w:rsidP="00896124"/>
        </w:tc>
      </w:tr>
      <w:tr w:rsidR="00896124" w:rsidTr="006705CF">
        <w:tc>
          <w:tcPr>
            <w:tcW w:w="5524" w:type="dxa"/>
          </w:tcPr>
          <w:p w:rsidR="00896124" w:rsidRPr="0047409F" w:rsidRDefault="00896124" w:rsidP="00896124">
            <w:pPr>
              <w:rPr>
                <w:rFonts w:cs="Times New Roman"/>
                <w:sz w:val="22"/>
              </w:rPr>
            </w:pPr>
            <w:r>
              <w:t xml:space="preserve">Principle 8: Transparency </w:t>
            </w:r>
          </w:p>
        </w:tc>
        <w:sdt>
          <w:sdtPr>
            <w:rPr>
              <w:lang w:eastAsia="en-AU"/>
            </w:rPr>
            <w:id w:val="-1321265267"/>
            <w:placeholder>
              <w:docPart w:val="790D2B578261417BBF773B98E936DADC"/>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Default="00896124" w:rsidP="00896124"/>
        </w:tc>
      </w:tr>
      <w:tr w:rsidR="00896124" w:rsidTr="006705CF">
        <w:tc>
          <w:tcPr>
            <w:tcW w:w="5524" w:type="dxa"/>
          </w:tcPr>
          <w:p w:rsidR="00896124" w:rsidRPr="0047409F" w:rsidRDefault="00896124" w:rsidP="00896124">
            <w:pPr>
              <w:rPr>
                <w:rFonts w:cs="Times New Roman"/>
                <w:sz w:val="22"/>
              </w:rPr>
            </w:pPr>
            <w:r>
              <w:t xml:space="preserve">Principle 9: Gradual approach </w:t>
            </w:r>
          </w:p>
        </w:tc>
        <w:sdt>
          <w:sdtPr>
            <w:rPr>
              <w:lang w:eastAsia="en-AU"/>
            </w:rPr>
            <w:id w:val="-1126930453"/>
            <w:placeholder>
              <w:docPart w:val="A53F3CECCDC149DB82C3A38B5EED6F57"/>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268" w:type="dxa"/>
              </w:tcPr>
              <w:p w:rsidR="00896124" w:rsidRDefault="00896124" w:rsidP="00F5282B">
                <w:pPr>
                  <w:jc w:val="center"/>
                </w:pPr>
                <w:r w:rsidRPr="0060153E">
                  <w:rPr>
                    <w:rStyle w:val="Heading3Char"/>
                  </w:rPr>
                  <w:t>Choose an item.</w:t>
                </w:r>
              </w:p>
            </w:tc>
          </w:sdtContent>
        </w:sdt>
        <w:tc>
          <w:tcPr>
            <w:tcW w:w="7229" w:type="dxa"/>
          </w:tcPr>
          <w:p w:rsidR="00896124" w:rsidRDefault="00896124" w:rsidP="00896124"/>
        </w:tc>
      </w:tr>
    </w:tbl>
    <w:p w:rsidR="008A7EE6" w:rsidRDefault="008A7EE6">
      <w:r>
        <w:br/>
      </w:r>
    </w:p>
    <w:p w:rsidR="008A7EE6" w:rsidRDefault="008A7EE6" w:rsidP="008A7EE6">
      <w:r>
        <w:br w:type="page"/>
      </w:r>
    </w:p>
    <w:p w:rsidR="005130DC" w:rsidRDefault="005130DC" w:rsidP="008A7EE6">
      <w:pPr>
        <w:pStyle w:val="ListParagraph"/>
        <w:numPr>
          <w:ilvl w:val="0"/>
          <w:numId w:val="7"/>
        </w:numPr>
        <w:spacing w:before="0" w:after="0"/>
        <w:rPr>
          <w:rFonts w:eastAsiaTheme="minorHAnsi"/>
          <w:i/>
          <w:color w:val="8ABBDB"/>
          <w:sz w:val="26"/>
          <w:szCs w:val="26"/>
          <w:lang w:eastAsia="en-AU"/>
        </w:rPr>
      </w:pPr>
      <w:r>
        <w:rPr>
          <w:rFonts w:eastAsiaTheme="minorHAnsi"/>
          <w:i/>
          <w:color w:val="8ABBDB"/>
          <w:sz w:val="26"/>
          <w:szCs w:val="26"/>
          <w:lang w:eastAsia="en-AU"/>
        </w:rPr>
        <w:lastRenderedPageBreak/>
        <w:t>Do you provide</w:t>
      </w:r>
      <w:r w:rsidR="008A7EE6" w:rsidRPr="0020381F">
        <w:rPr>
          <w:rFonts w:eastAsiaTheme="minorHAnsi"/>
          <w:i/>
          <w:color w:val="8ABBDB"/>
          <w:sz w:val="26"/>
          <w:szCs w:val="26"/>
          <w:lang w:eastAsia="en-AU"/>
        </w:rPr>
        <w:t xml:space="preserve"> </w:t>
      </w:r>
      <w:r w:rsidR="008A7EE6" w:rsidRPr="004A3D47">
        <w:rPr>
          <w:rFonts w:eastAsiaTheme="minorHAnsi"/>
          <w:b/>
          <w:i/>
          <w:color w:val="0070B7"/>
          <w:sz w:val="26"/>
          <w:szCs w:val="26"/>
          <w:lang w:eastAsia="en-AU"/>
        </w:rPr>
        <w:t>Other Ancillary and Related Retail Service</w:t>
      </w:r>
      <w:r>
        <w:rPr>
          <w:rFonts w:eastAsiaTheme="minorHAnsi"/>
          <w:b/>
          <w:i/>
          <w:color w:val="0070B7"/>
          <w:sz w:val="26"/>
          <w:szCs w:val="26"/>
          <w:lang w:eastAsia="en-AU"/>
        </w:rPr>
        <w:t>s</w:t>
      </w:r>
      <w:r>
        <w:rPr>
          <w:rFonts w:eastAsiaTheme="minorHAnsi"/>
          <w:i/>
          <w:color w:val="8ABBDB"/>
          <w:sz w:val="26"/>
          <w:szCs w:val="26"/>
          <w:lang w:eastAsia="en-AU"/>
        </w:rPr>
        <w:t>?</w:t>
      </w:r>
      <w:r w:rsidR="008A7EE6" w:rsidRPr="00C10178">
        <w:rPr>
          <w:rFonts w:eastAsiaTheme="minorHAnsi"/>
          <w:color w:val="4BACC6" w:themeColor="accent5"/>
          <w:sz w:val="26"/>
          <w:szCs w:val="26"/>
          <w:vertAlign w:val="superscript"/>
        </w:rPr>
        <w:footnoteReference w:id="8"/>
      </w:r>
      <w:r w:rsidRPr="005130DC">
        <w:rPr>
          <w:rFonts w:eastAsiaTheme="minorHAnsi"/>
          <w:sz w:val="26"/>
          <w:szCs w:val="26"/>
          <w:lang w:eastAsia="en-AU"/>
        </w:rPr>
        <w:t xml:space="preserve"> </w:t>
      </w:r>
      <w:sdt>
        <w:sdtPr>
          <w:rPr>
            <w:rStyle w:val="Heading3Char"/>
            <w:rFonts w:eastAsiaTheme="minorHAnsi"/>
          </w:rPr>
          <w:id w:val="1501543936"/>
          <w:placeholder>
            <w:docPart w:val="AD03BF4BB9F84DF9889055FF0BE0F6B2"/>
          </w:placeholder>
          <w:showingPlcHdr/>
          <w:dropDownList>
            <w:listItem w:value="Choose an item"/>
            <w:listItem w:displayText="Yes" w:value="Yes"/>
            <w:listItem w:displayText="No" w:value="No"/>
          </w:dropDownList>
        </w:sdtPr>
        <w:sdtEndPr>
          <w:rPr>
            <w:rStyle w:val="Heading3Char"/>
          </w:rPr>
        </w:sdtEndPr>
        <w:sdtContent>
          <w:r w:rsidRPr="00DE0B74">
            <w:rPr>
              <w:rStyle w:val="Heading3Char"/>
            </w:rPr>
            <w:t>Choose an item.</w:t>
          </w:r>
        </w:sdtContent>
      </w:sdt>
    </w:p>
    <w:p w:rsidR="005130DC" w:rsidRDefault="005130DC" w:rsidP="005130DC">
      <w:pPr>
        <w:pStyle w:val="ListParagraph"/>
        <w:spacing w:before="0" w:after="0"/>
        <w:ind w:left="360"/>
        <w:rPr>
          <w:rFonts w:eastAsiaTheme="minorHAnsi"/>
          <w:i/>
          <w:color w:val="8ABBDB"/>
          <w:sz w:val="26"/>
          <w:szCs w:val="26"/>
          <w:lang w:eastAsia="en-AU"/>
        </w:rPr>
      </w:pPr>
    </w:p>
    <w:p w:rsidR="008A7EE6" w:rsidRPr="008A7EE6" w:rsidRDefault="005130DC" w:rsidP="005130DC">
      <w:pPr>
        <w:pStyle w:val="ListParagraph"/>
        <w:spacing w:before="0" w:after="0"/>
        <w:ind w:left="360"/>
        <w:rPr>
          <w:rFonts w:eastAsiaTheme="minorHAnsi"/>
          <w:i/>
          <w:color w:val="8ABBDB"/>
          <w:sz w:val="26"/>
          <w:szCs w:val="26"/>
          <w:lang w:eastAsia="en-AU"/>
        </w:rPr>
      </w:pPr>
      <w:r>
        <w:rPr>
          <w:rFonts w:eastAsiaTheme="minorHAnsi"/>
          <w:i/>
          <w:color w:val="8ABBDB"/>
          <w:sz w:val="26"/>
          <w:szCs w:val="26"/>
          <w:lang w:eastAsia="en-AU"/>
        </w:rPr>
        <w:t xml:space="preserve">If you answered ‘yes’, </w:t>
      </w:r>
      <w:r w:rsidR="008A7EE6" w:rsidRPr="0020381F">
        <w:rPr>
          <w:rFonts w:eastAsiaTheme="minorHAnsi"/>
          <w:i/>
          <w:color w:val="8ABBDB"/>
          <w:sz w:val="26"/>
          <w:szCs w:val="26"/>
          <w:lang w:eastAsia="en-AU"/>
        </w:rPr>
        <w:t xml:space="preserve">please describe the current level of compliance with </w:t>
      </w:r>
      <w:r w:rsidR="00CC25CE">
        <w:rPr>
          <w:rFonts w:eastAsiaTheme="minorHAnsi"/>
          <w:i/>
          <w:color w:val="8ABBDB"/>
          <w:sz w:val="26"/>
          <w:szCs w:val="26"/>
          <w:lang w:eastAsia="en-AU"/>
        </w:rPr>
        <w:t xml:space="preserve">each of </w:t>
      </w:r>
      <w:r w:rsidR="008A7EE6" w:rsidRPr="0020381F">
        <w:rPr>
          <w:rFonts w:eastAsiaTheme="minorHAnsi"/>
          <w:i/>
          <w:color w:val="8ABBDB"/>
          <w:sz w:val="26"/>
          <w:szCs w:val="26"/>
          <w:lang w:eastAsia="en-AU"/>
        </w:rPr>
        <w:t xml:space="preserve">the four guiding principles set out </w:t>
      </w:r>
      <w:r w:rsidR="00B82A19">
        <w:rPr>
          <w:rFonts w:eastAsiaTheme="minorHAnsi"/>
          <w:i/>
          <w:color w:val="8ABBDB"/>
          <w:sz w:val="26"/>
          <w:szCs w:val="26"/>
          <w:lang w:eastAsia="en-AU"/>
        </w:rPr>
        <w:t xml:space="preserve">in </w:t>
      </w:r>
      <w:r w:rsidR="00B82A19" w:rsidRPr="0020381F">
        <w:rPr>
          <w:rFonts w:eastAsiaTheme="minorHAnsi"/>
          <w:i/>
          <w:color w:val="8ABBDB"/>
          <w:sz w:val="26"/>
          <w:szCs w:val="26"/>
          <w:lang w:eastAsia="en-AU"/>
        </w:rPr>
        <w:t>the Commission</w:t>
      </w:r>
      <w:r w:rsidR="00B82A19">
        <w:rPr>
          <w:rFonts w:eastAsiaTheme="minorHAnsi"/>
          <w:i/>
          <w:color w:val="8ABBDB"/>
          <w:sz w:val="26"/>
          <w:szCs w:val="26"/>
          <w:lang w:eastAsia="en-AU"/>
        </w:rPr>
        <w:t>’s</w:t>
      </w:r>
      <w:r w:rsidR="00B82A19" w:rsidRPr="0020381F">
        <w:rPr>
          <w:rFonts w:eastAsiaTheme="minorHAnsi"/>
          <w:i/>
          <w:color w:val="8ABBDB"/>
          <w:sz w:val="26"/>
          <w:szCs w:val="26"/>
          <w:lang w:eastAsia="en-AU"/>
        </w:rPr>
        <w:t xml:space="preserve"> </w:t>
      </w:r>
      <w:r w:rsidR="00B82A19">
        <w:rPr>
          <w:rFonts w:eastAsiaTheme="minorHAnsi"/>
          <w:i/>
          <w:color w:val="8ABBDB"/>
          <w:sz w:val="26"/>
          <w:szCs w:val="26"/>
          <w:lang w:eastAsia="en-AU"/>
        </w:rPr>
        <w:t>Price Determination</w:t>
      </w:r>
      <w:r w:rsidR="008A7EE6">
        <w:rPr>
          <w:rFonts w:eastAsiaTheme="minorHAnsi"/>
          <w:i/>
          <w:color w:val="8ABBDB"/>
          <w:sz w:val="26"/>
          <w:szCs w:val="26"/>
          <w:lang w:eastAsia="en-AU"/>
        </w:rPr>
        <w:t>.</w:t>
      </w:r>
      <w:r w:rsidR="00B82A19">
        <w:rPr>
          <w:rStyle w:val="FootnoteReference"/>
          <w:rFonts w:eastAsiaTheme="minorHAnsi"/>
          <w:i/>
          <w:color w:val="8ABBDB"/>
          <w:sz w:val="26"/>
          <w:szCs w:val="26"/>
          <w:lang w:eastAsia="en-AU"/>
        </w:rPr>
        <w:footnoteReference w:id="9"/>
      </w:r>
    </w:p>
    <w:p w:rsidR="008A7EE6" w:rsidRDefault="008A7EE6"/>
    <w:tbl>
      <w:tblPr>
        <w:tblStyle w:val="TableGrid"/>
        <w:tblW w:w="150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65"/>
        <w:gridCol w:w="2127"/>
        <w:gridCol w:w="7229"/>
      </w:tblGrid>
      <w:tr w:rsidR="002270B7" w:rsidTr="00AF429A">
        <w:trPr>
          <w:tblHeader/>
        </w:trPr>
        <w:tc>
          <w:tcPr>
            <w:tcW w:w="5665" w:type="dxa"/>
            <w:shd w:val="pct12" w:color="auto" w:fill="auto"/>
          </w:tcPr>
          <w:bookmarkEnd w:id="7"/>
          <w:p w:rsidR="002270B7" w:rsidRPr="00DE016B" w:rsidRDefault="002270B7" w:rsidP="002270B7">
            <w:pPr>
              <w:spacing w:before="0" w:after="0"/>
              <w:rPr>
                <w:rFonts w:cs="Times New Roman"/>
                <w:b/>
                <w:sz w:val="26"/>
                <w:szCs w:val="26"/>
                <w:lang w:eastAsia="en-AU"/>
              </w:rPr>
            </w:pPr>
            <w:r w:rsidRPr="00DE016B">
              <w:rPr>
                <w:rFonts w:cs="Times New Roman"/>
                <w:b/>
                <w:sz w:val="26"/>
                <w:szCs w:val="26"/>
                <w:lang w:eastAsia="en-AU"/>
              </w:rPr>
              <w:t>Pricing Principle</w:t>
            </w:r>
          </w:p>
        </w:tc>
        <w:tc>
          <w:tcPr>
            <w:tcW w:w="2127" w:type="dxa"/>
            <w:shd w:val="pct12" w:color="auto" w:fill="auto"/>
          </w:tcPr>
          <w:p w:rsidR="002270B7" w:rsidRPr="00DE016B" w:rsidRDefault="002270B7" w:rsidP="00F5282B">
            <w:pPr>
              <w:spacing w:before="0" w:after="0"/>
              <w:jc w:val="center"/>
              <w:rPr>
                <w:rFonts w:cs="Times New Roman"/>
                <w:b/>
                <w:sz w:val="26"/>
                <w:szCs w:val="26"/>
                <w:lang w:eastAsia="en-AU"/>
              </w:rPr>
            </w:pPr>
            <w:r w:rsidRPr="00DE016B">
              <w:rPr>
                <w:rFonts w:cs="Times New Roman"/>
                <w:b/>
                <w:sz w:val="26"/>
                <w:szCs w:val="26"/>
                <w:lang w:eastAsia="en-AU"/>
              </w:rPr>
              <w:t>Compliance</w:t>
            </w:r>
            <w:r>
              <w:rPr>
                <w:rFonts w:cs="Times New Roman"/>
                <w:b/>
                <w:sz w:val="26"/>
                <w:szCs w:val="26"/>
                <w:lang w:eastAsia="en-AU"/>
              </w:rPr>
              <w:t xml:space="preserve"> </w:t>
            </w:r>
            <w:r w:rsidR="00F5282B">
              <w:rPr>
                <w:rFonts w:cs="Times New Roman"/>
                <w:b/>
                <w:sz w:val="26"/>
                <w:szCs w:val="26"/>
                <w:lang w:eastAsia="en-AU"/>
              </w:rPr>
              <w:br/>
            </w:r>
            <w:r>
              <w:rPr>
                <w:rFonts w:cs="Times New Roman"/>
                <w:b/>
                <w:sz w:val="26"/>
                <w:szCs w:val="26"/>
                <w:lang w:eastAsia="en-AU"/>
              </w:rPr>
              <w:t>Self-Assessment</w:t>
            </w:r>
          </w:p>
        </w:tc>
        <w:tc>
          <w:tcPr>
            <w:tcW w:w="7229" w:type="dxa"/>
            <w:shd w:val="pct12" w:color="auto" w:fill="auto"/>
          </w:tcPr>
          <w:p w:rsidR="002270B7" w:rsidRPr="00DE016B" w:rsidRDefault="002270B7" w:rsidP="002270B7">
            <w:pPr>
              <w:spacing w:before="0" w:after="0"/>
              <w:rPr>
                <w:rFonts w:cs="Times New Roman"/>
                <w:b/>
                <w:sz w:val="26"/>
                <w:szCs w:val="26"/>
                <w:lang w:eastAsia="en-AU"/>
              </w:rPr>
            </w:pPr>
            <w:r>
              <w:rPr>
                <w:rFonts w:cs="Times New Roman"/>
                <w:b/>
                <w:sz w:val="26"/>
                <w:szCs w:val="26"/>
                <w:lang w:eastAsia="en-AU"/>
              </w:rPr>
              <w:t>Remedial Plan to Achieve Full Compliance</w:t>
            </w:r>
          </w:p>
        </w:tc>
      </w:tr>
      <w:tr w:rsidR="00F5282B" w:rsidTr="00AF429A">
        <w:tc>
          <w:tcPr>
            <w:tcW w:w="5665" w:type="dxa"/>
          </w:tcPr>
          <w:p w:rsidR="00F5282B" w:rsidRDefault="00F5282B" w:rsidP="00F5282B">
            <w:pPr>
              <w:spacing w:before="0" w:after="0"/>
              <w:rPr>
                <w:lang w:eastAsia="en-AU"/>
              </w:rPr>
            </w:pPr>
            <w:r w:rsidRPr="00F7520E">
              <w:rPr>
                <w:lang w:eastAsia="en-AU"/>
              </w:rPr>
              <w:t>Services</w:t>
            </w:r>
            <w:r>
              <w:rPr>
                <w:i/>
                <w:lang w:eastAsia="en-AU"/>
              </w:rPr>
              <w:t xml:space="preserve"> </w:t>
            </w:r>
            <w:r w:rsidRPr="0015173F">
              <w:rPr>
                <w:lang w:eastAsia="en-AU"/>
              </w:rPr>
              <w:t>for the sole benefit of the recipient, the beneficiary should pay the full cost of the service and other customers should not be required to contribute to the cost of the service through water tariffs</w:t>
            </w:r>
            <w:r>
              <w:rPr>
                <w:lang w:eastAsia="en-AU"/>
              </w:rPr>
              <w:t>.</w:t>
            </w:r>
          </w:p>
        </w:tc>
        <w:sdt>
          <w:sdtPr>
            <w:rPr>
              <w:lang w:eastAsia="en-AU"/>
            </w:rPr>
            <w:id w:val="965930872"/>
            <w:placeholder>
              <w:docPart w:val="09B13F4FDCBD41629729E623D84879AF"/>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127" w:type="dxa"/>
              </w:tcPr>
              <w:p w:rsidR="00F5282B" w:rsidRDefault="00F5282B" w:rsidP="00F5282B">
                <w:pPr>
                  <w:jc w:val="center"/>
                </w:pPr>
                <w:r w:rsidRPr="00D65433">
                  <w:rPr>
                    <w:rStyle w:val="Heading3Char"/>
                  </w:rPr>
                  <w:t>Choose an item.</w:t>
                </w:r>
              </w:p>
            </w:tc>
          </w:sdtContent>
        </w:sdt>
        <w:tc>
          <w:tcPr>
            <w:tcW w:w="7229" w:type="dxa"/>
          </w:tcPr>
          <w:p w:rsidR="00F5282B" w:rsidRPr="00A61FBA" w:rsidRDefault="006705CF" w:rsidP="00F5282B">
            <w:pPr>
              <w:spacing w:before="120" w:after="0"/>
              <w:rPr>
                <w:i/>
                <w:iCs/>
                <w:color w:val="BFBFBF"/>
                <w:sz w:val="22"/>
                <w:szCs w:val="22"/>
                <w:lang w:eastAsia="en-AU"/>
              </w:rPr>
            </w:pPr>
            <w:r>
              <w:rPr>
                <w:i/>
                <w:iCs/>
                <w:color w:val="BFBFBF"/>
                <w:sz w:val="22"/>
                <w:szCs w:val="22"/>
                <w:lang w:eastAsia="en-AU"/>
              </w:rPr>
              <w:t>For partial compliance or non-c</w:t>
            </w:r>
            <w:r w:rsidRPr="00DE016B">
              <w:rPr>
                <w:i/>
                <w:iCs/>
                <w:color w:val="BFBFBF"/>
                <w:sz w:val="22"/>
                <w:szCs w:val="22"/>
                <w:lang w:eastAsia="en-AU"/>
              </w:rPr>
              <w:t>ompliance, describe the steps planned to tran</w:t>
            </w:r>
            <w:r>
              <w:rPr>
                <w:i/>
                <w:iCs/>
                <w:color w:val="BFBFBF"/>
                <w:sz w:val="22"/>
                <w:szCs w:val="22"/>
                <w:lang w:eastAsia="en-AU"/>
              </w:rPr>
              <w:t>sition towards full compliance. I</w:t>
            </w:r>
            <w:r w:rsidRPr="00DE016B">
              <w:rPr>
                <w:i/>
                <w:iCs/>
                <w:color w:val="BFBFBF"/>
                <w:sz w:val="22"/>
                <w:szCs w:val="22"/>
                <w:lang w:eastAsia="en-AU"/>
              </w:rPr>
              <w:t>nclude est</w:t>
            </w:r>
            <w:r>
              <w:rPr>
                <w:i/>
                <w:iCs/>
                <w:color w:val="BFBFBF"/>
                <w:sz w:val="22"/>
                <w:szCs w:val="22"/>
                <w:lang w:eastAsia="en-AU"/>
              </w:rPr>
              <w:t>imated date for full compliance.</w:t>
            </w:r>
          </w:p>
        </w:tc>
      </w:tr>
      <w:tr w:rsidR="00F5282B" w:rsidTr="00AF429A">
        <w:tc>
          <w:tcPr>
            <w:tcW w:w="5665" w:type="dxa"/>
          </w:tcPr>
          <w:p w:rsidR="00F5282B" w:rsidRDefault="00F5282B" w:rsidP="00F5282B">
            <w:pPr>
              <w:spacing w:before="0" w:after="0"/>
              <w:rPr>
                <w:lang w:eastAsia="en-AU"/>
              </w:rPr>
            </w:pPr>
            <w:r w:rsidRPr="00F7520E">
              <w:rPr>
                <w:lang w:eastAsia="en-AU"/>
              </w:rPr>
              <w:t>Services</w:t>
            </w:r>
            <w:r>
              <w:rPr>
                <w:i/>
                <w:lang w:eastAsia="en-AU"/>
              </w:rPr>
              <w:t xml:space="preserve"> </w:t>
            </w:r>
            <w:r w:rsidRPr="0015173F">
              <w:rPr>
                <w:lang w:eastAsia="en-AU"/>
              </w:rPr>
              <w:t>to a distinct group of customers, prices to a customer should reflect the incremental cost of supplying the service to the customer, and a reasonable allocation of the fixed costs of providing the service, where relevant</w:t>
            </w:r>
            <w:r>
              <w:rPr>
                <w:lang w:eastAsia="en-AU"/>
              </w:rPr>
              <w:t>.</w:t>
            </w:r>
          </w:p>
        </w:tc>
        <w:sdt>
          <w:sdtPr>
            <w:rPr>
              <w:lang w:eastAsia="en-AU"/>
            </w:rPr>
            <w:id w:val="-1734991487"/>
            <w:placeholder>
              <w:docPart w:val="5A18999DD7574C51A827ED0E39963A2C"/>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127" w:type="dxa"/>
              </w:tcPr>
              <w:p w:rsidR="00F5282B" w:rsidRDefault="00F5282B" w:rsidP="00F5282B">
                <w:pPr>
                  <w:jc w:val="center"/>
                </w:pPr>
                <w:r w:rsidRPr="00D65433">
                  <w:rPr>
                    <w:rStyle w:val="Heading3Char"/>
                  </w:rPr>
                  <w:t>Choose an item.</w:t>
                </w:r>
              </w:p>
            </w:tc>
          </w:sdtContent>
        </w:sdt>
        <w:tc>
          <w:tcPr>
            <w:tcW w:w="7229" w:type="dxa"/>
          </w:tcPr>
          <w:p w:rsidR="00F5282B" w:rsidRDefault="00F5282B" w:rsidP="00F5282B">
            <w:pPr>
              <w:spacing w:before="0" w:after="0"/>
              <w:rPr>
                <w:lang w:eastAsia="en-AU"/>
              </w:rPr>
            </w:pPr>
          </w:p>
        </w:tc>
      </w:tr>
      <w:tr w:rsidR="00F5282B" w:rsidTr="00AF429A">
        <w:tc>
          <w:tcPr>
            <w:tcW w:w="5665" w:type="dxa"/>
          </w:tcPr>
          <w:p w:rsidR="00F5282B" w:rsidRPr="0015173F" w:rsidRDefault="00F5282B" w:rsidP="00F5282B">
            <w:pPr>
              <w:pStyle w:val="Default"/>
              <w:rPr>
                <w:sz w:val="23"/>
                <w:szCs w:val="23"/>
              </w:rPr>
            </w:pPr>
            <w:r>
              <w:rPr>
                <w:sz w:val="23"/>
                <w:szCs w:val="23"/>
              </w:rPr>
              <w:t xml:space="preserve">Prices should reflect the efficient cost of the particular service provided, although in circumstances where the cost of implementing differentiated prices to different </w:t>
            </w:r>
            <w:r>
              <w:rPr>
                <w:b/>
                <w:bCs/>
                <w:sz w:val="23"/>
                <w:szCs w:val="23"/>
              </w:rPr>
              <w:t xml:space="preserve">customers </w:t>
            </w:r>
            <w:r>
              <w:rPr>
                <w:sz w:val="23"/>
                <w:szCs w:val="23"/>
              </w:rPr>
              <w:t>is likely to outweigh the benefits, non-differentiated prices can be implemented.</w:t>
            </w:r>
          </w:p>
        </w:tc>
        <w:sdt>
          <w:sdtPr>
            <w:rPr>
              <w:lang w:eastAsia="en-AU"/>
            </w:rPr>
            <w:id w:val="-865596959"/>
            <w:placeholder>
              <w:docPart w:val="344F6FB572ED4FFCB94E25A01F5C3B25"/>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127" w:type="dxa"/>
              </w:tcPr>
              <w:p w:rsidR="00F5282B" w:rsidRDefault="00F5282B" w:rsidP="00F5282B">
                <w:pPr>
                  <w:jc w:val="center"/>
                </w:pPr>
                <w:r w:rsidRPr="00D65433">
                  <w:rPr>
                    <w:rStyle w:val="Heading3Char"/>
                  </w:rPr>
                  <w:t>Choose an item.</w:t>
                </w:r>
              </w:p>
            </w:tc>
          </w:sdtContent>
        </w:sdt>
        <w:tc>
          <w:tcPr>
            <w:tcW w:w="7229" w:type="dxa"/>
          </w:tcPr>
          <w:p w:rsidR="00F5282B" w:rsidRDefault="00F5282B" w:rsidP="00F5282B"/>
        </w:tc>
      </w:tr>
      <w:tr w:rsidR="00F5282B" w:rsidTr="00AF429A">
        <w:tc>
          <w:tcPr>
            <w:tcW w:w="5665" w:type="dxa"/>
          </w:tcPr>
          <w:p w:rsidR="00F5282B" w:rsidRPr="0015173F" w:rsidRDefault="00F5282B" w:rsidP="00F5282B">
            <w:pPr>
              <w:pStyle w:val="Default"/>
              <w:rPr>
                <w:sz w:val="23"/>
                <w:szCs w:val="23"/>
              </w:rPr>
            </w:pPr>
            <w:r>
              <w:rPr>
                <w:sz w:val="23"/>
                <w:szCs w:val="23"/>
              </w:rPr>
              <w:t xml:space="preserve">A </w:t>
            </w:r>
            <w:r>
              <w:rPr>
                <w:b/>
                <w:bCs/>
                <w:sz w:val="23"/>
                <w:szCs w:val="23"/>
              </w:rPr>
              <w:t xml:space="preserve">licensee </w:t>
            </w:r>
            <w:r>
              <w:rPr>
                <w:sz w:val="23"/>
                <w:szCs w:val="23"/>
              </w:rPr>
              <w:t xml:space="preserve">must be able to provide transparent information to </w:t>
            </w:r>
            <w:r>
              <w:rPr>
                <w:b/>
                <w:bCs/>
                <w:sz w:val="23"/>
                <w:szCs w:val="23"/>
              </w:rPr>
              <w:t xml:space="preserve">customers </w:t>
            </w:r>
            <w:r>
              <w:rPr>
                <w:sz w:val="23"/>
                <w:szCs w:val="23"/>
              </w:rPr>
              <w:t xml:space="preserve">on how the costs for </w:t>
            </w:r>
            <w:r>
              <w:rPr>
                <w:b/>
                <w:bCs/>
                <w:sz w:val="23"/>
                <w:szCs w:val="23"/>
              </w:rPr>
              <w:t xml:space="preserve">other water services </w:t>
            </w:r>
            <w:r>
              <w:rPr>
                <w:sz w:val="23"/>
                <w:szCs w:val="23"/>
              </w:rPr>
              <w:t xml:space="preserve">have been calculated, or are to be applied, and must be able to support their position in the event of a dispute. </w:t>
            </w:r>
          </w:p>
        </w:tc>
        <w:sdt>
          <w:sdtPr>
            <w:rPr>
              <w:lang w:eastAsia="en-AU"/>
            </w:rPr>
            <w:id w:val="-616293618"/>
            <w:placeholder>
              <w:docPart w:val="A817C8DD7B3044C48311810BA2221F7E"/>
            </w:placeholder>
            <w:showingPlcHdr/>
            <w:dropDownList>
              <w:listItem w:value="Choose an item"/>
              <w:listItem w:displayText="Non Compliant" w:value="Non Compliant"/>
              <w:listItem w:displayText="Partially Compliant" w:value="Partially Compliant"/>
              <w:listItem w:displayText="Fully Compliant" w:value="Fully Compliant"/>
            </w:dropDownList>
          </w:sdtPr>
          <w:sdtEndPr/>
          <w:sdtContent>
            <w:tc>
              <w:tcPr>
                <w:tcW w:w="2127" w:type="dxa"/>
              </w:tcPr>
              <w:p w:rsidR="00F5282B" w:rsidRDefault="00F5282B" w:rsidP="00F5282B">
                <w:pPr>
                  <w:jc w:val="center"/>
                </w:pPr>
                <w:r w:rsidRPr="00D65433">
                  <w:rPr>
                    <w:rStyle w:val="Heading3Char"/>
                  </w:rPr>
                  <w:t>Choose an item.</w:t>
                </w:r>
              </w:p>
            </w:tc>
          </w:sdtContent>
        </w:sdt>
        <w:tc>
          <w:tcPr>
            <w:tcW w:w="7229" w:type="dxa"/>
          </w:tcPr>
          <w:p w:rsidR="00F5282B" w:rsidRDefault="00F5282B" w:rsidP="00F5282B"/>
        </w:tc>
      </w:tr>
    </w:tbl>
    <w:p w:rsidR="00B11443" w:rsidRDefault="00B11443" w:rsidP="00A15F9B">
      <w:pPr>
        <w:spacing w:before="120" w:after="0"/>
      </w:pPr>
    </w:p>
    <w:p w:rsidR="00B11443" w:rsidRDefault="00B11443" w:rsidP="00B11443">
      <w:pPr>
        <w:sectPr w:rsidR="00B11443" w:rsidSect="006325AA">
          <w:pgSz w:w="16838" w:h="11906" w:orient="landscape"/>
          <w:pgMar w:top="720" w:right="720" w:bottom="720" w:left="720" w:header="720" w:footer="720" w:gutter="0"/>
          <w:cols w:space="720"/>
          <w:docGrid w:linePitch="360"/>
        </w:sectPr>
      </w:pPr>
    </w:p>
    <w:p w:rsidR="00DA7A77" w:rsidRPr="004D6284" w:rsidRDefault="00DA7A77" w:rsidP="004D6284"/>
    <w:sectPr w:rsidR="00DA7A77" w:rsidRPr="004D6284" w:rsidSect="00DE016B">
      <w:headerReference w:type="even" r:id="rId24"/>
      <w:headerReference w:type="default" r:id="rId25"/>
      <w:footerReference w:type="even" r:id="rId26"/>
      <w:footerReference w:type="default" r:id="rId27"/>
      <w:headerReference w:type="first" r:id="rId28"/>
      <w:footerReference w:type="first" r:id="rId29"/>
      <w:pgSz w:w="11906" w:h="16838"/>
      <w:pgMar w:top="8205" w:right="1418" w:bottom="1701" w:left="1418" w:header="720" w:footer="53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323" w:rsidRDefault="00486323" w:rsidP="00540A5E">
      <w:r>
        <w:separator/>
      </w:r>
    </w:p>
  </w:endnote>
  <w:endnote w:type="continuationSeparator" w:id="0">
    <w:p w:rsidR="00486323" w:rsidRDefault="00486323" w:rsidP="0054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altName w:val="Wingdings"/>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5250DA">
    <w:pPr>
      <w:pStyle w:val="Footer"/>
      <w:tabs>
        <w:tab w:val="clear" w:pos="4513"/>
        <w:tab w:val="clear" w:pos="9026"/>
      </w:tabs>
      <w:spacing w:before="0" w:after="0" w:line="240" w:lineRule="auto"/>
      <w:jc w:val="right"/>
    </w:pPr>
    <w:r>
      <w:fldChar w:fldCharType="begin"/>
    </w:r>
    <w:r>
      <w:instrText xml:space="preserve"> STYLEREF  "Title Line1"  \* MERGEFORMAT </w:instrText>
    </w:r>
    <w:r>
      <w:fldChar w:fldCharType="separate"/>
    </w:r>
    <w:r w:rsidR="00C352F0">
      <w:rPr>
        <w:b/>
        <w:bCs/>
        <w:noProof/>
        <w:lang w:val="en-US"/>
      </w:rPr>
      <w:t>Error! No text of specified style in document.</w:t>
    </w:r>
    <w:r>
      <w:rPr>
        <w:noProof/>
      </w:rPr>
      <w:fldChar w:fldCharType="end"/>
    </w:r>
  </w:p>
  <w:p w:rsidR="00CB729C" w:rsidRDefault="00CB729C" w:rsidP="005250DA">
    <w:pPr>
      <w:pStyle w:val="Footer"/>
      <w:tabs>
        <w:tab w:val="clear" w:pos="4513"/>
        <w:tab w:val="clear" w:pos="9026"/>
        <w:tab w:val="right" w:pos="9072"/>
      </w:tabs>
      <w:spacing w:before="0" w:after="0" w:line="240" w:lineRule="auto"/>
    </w:pPr>
    <w:r w:rsidRPr="0055145B">
      <w:fldChar w:fldCharType="begin"/>
    </w:r>
    <w:r w:rsidRPr="0055145B">
      <w:instrText xml:space="preserve"> PAGE   \* MERGEFORMAT </w:instrText>
    </w:r>
    <w:r w:rsidRPr="0055145B">
      <w:fldChar w:fldCharType="separate"/>
    </w:r>
    <w:r>
      <w:rPr>
        <w:noProof/>
      </w:rPr>
      <w:t>vi</w:t>
    </w:r>
    <w:r w:rsidRPr="0055145B">
      <w:rPr>
        <w:noProof/>
      </w:rPr>
      <w:fldChar w:fldCharType="end"/>
    </w:r>
    <w:r>
      <w:tab/>
    </w:r>
    <w:r>
      <w:fldChar w:fldCharType="begin"/>
    </w:r>
    <w:r>
      <w:instrText xml:space="preserve"> STYLEREF  "Title Line 3"  \* MERGEFORMAT </w:instrText>
    </w:r>
    <w:r>
      <w:fldChar w:fldCharType="separate"/>
    </w:r>
    <w:r w:rsidR="00C352F0">
      <w:rPr>
        <w:b/>
        <w:bCs/>
        <w:noProof/>
        <w:lang w:val="en-US"/>
      </w:rPr>
      <w:t>Error! No text of specified style in document.</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4314FD" w:rsidP="00540A5E">
    <w:pPr>
      <w:pStyle w:val="Footer"/>
    </w:pPr>
    <w:sdt>
      <w:sdtPr>
        <w:id w:val="969400743"/>
        <w:placeholder>
          <w:docPart w:val="150D744DE94B443E97423FDECFBBCF7F"/>
        </w:placeholder>
        <w:temporary/>
        <w:showingPlcHdr/>
      </w:sdtPr>
      <w:sdtEndPr/>
      <w:sdtContent>
        <w:r w:rsidR="00CB729C" w:rsidRPr="0055145B">
          <w:t>[Type text]</w:t>
        </w:r>
      </w:sdtContent>
    </w:sdt>
    <w:r w:rsidR="00CB729C" w:rsidRPr="0055145B">
      <w:ptab w:relativeTo="margin" w:alignment="center" w:leader="none"/>
    </w:r>
    <w:r w:rsidR="00CB729C" w:rsidRPr="0055145B">
      <w:ptab w:relativeTo="margin" w:alignment="right" w:leader="none"/>
    </w:r>
    <w:r w:rsidR="00CB729C" w:rsidRPr="0055145B">
      <w:fldChar w:fldCharType="begin"/>
    </w:r>
    <w:r w:rsidR="00CB729C" w:rsidRPr="0055145B">
      <w:instrText xml:space="preserve"> PAGE   \* MERGEFORMAT </w:instrText>
    </w:r>
    <w:r w:rsidR="00CB729C" w:rsidRPr="0055145B">
      <w:fldChar w:fldCharType="separate"/>
    </w:r>
    <w:r w:rsidR="00CB729C">
      <w:rPr>
        <w:noProof/>
      </w:rPr>
      <w:t>v</w:t>
    </w:r>
    <w:r w:rsidR="00CB729C" w:rsidRPr="0055145B">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Pr="00EA14EB" w:rsidRDefault="00CB729C" w:rsidP="00E7182F">
    <w:pPr>
      <w:spacing w:before="0" w:after="0"/>
      <w:rPr>
        <w:b/>
        <w:bCs/>
        <w:noProof/>
        <w:sz w:val="18"/>
        <w:szCs w:val="18"/>
        <w:lang w:val="en-US"/>
      </w:rPr>
    </w:pPr>
    <w:r w:rsidRPr="00003530">
      <w:rPr>
        <w:sz w:val="18"/>
        <w:szCs w:val="18"/>
      </w:rPr>
      <w:fldChar w:fldCharType="begin"/>
    </w:r>
    <w:r w:rsidRPr="00003530">
      <w:rPr>
        <w:sz w:val="18"/>
        <w:szCs w:val="18"/>
      </w:rPr>
      <w:instrText xml:space="preserve"> PAGE   \* MERGEFORMAT </w:instrText>
    </w:r>
    <w:r w:rsidRPr="00003530">
      <w:rPr>
        <w:sz w:val="18"/>
        <w:szCs w:val="18"/>
      </w:rPr>
      <w:fldChar w:fldCharType="separate"/>
    </w:r>
    <w:r w:rsidR="004314FD">
      <w:rPr>
        <w:noProof/>
        <w:sz w:val="18"/>
        <w:szCs w:val="18"/>
      </w:rPr>
      <w:t>2</w:t>
    </w:r>
    <w:r w:rsidRPr="00003530">
      <w:rPr>
        <w:noProof/>
        <w:sz w:val="18"/>
        <w:szCs w:val="18"/>
      </w:rPr>
      <w:fldChar w:fldCharType="end"/>
    </w:r>
    <w:r w:rsidRPr="00003530">
      <w:rPr>
        <w:sz w:val="18"/>
        <w:szCs w:val="18"/>
      </w:rPr>
      <w:tab/>
    </w:r>
    <w:r w:rsidRPr="00003530">
      <w:rPr>
        <w:sz w:val="18"/>
        <w:szCs w:val="18"/>
      </w:rPr>
      <w:tab/>
    </w:r>
    <w:r w:rsidRPr="00003530">
      <w:rPr>
        <w:sz w:val="18"/>
        <w:szCs w:val="18"/>
      </w:rPr>
      <w:tab/>
    </w:r>
    <w:r w:rsidRPr="00003530">
      <w:rPr>
        <w:sz w:val="18"/>
        <w:szCs w:val="18"/>
      </w:rPr>
      <w:tab/>
    </w:r>
    <w:r w:rsidRPr="00003530">
      <w:rPr>
        <w:sz w:val="18"/>
        <w:szCs w:val="18"/>
      </w:rPr>
      <w:tab/>
    </w:r>
    <w:r w:rsidRPr="00003530">
      <w:rPr>
        <w:sz w:val="18"/>
        <w:szCs w:val="18"/>
      </w:rPr>
      <w:tab/>
    </w:r>
    <w:r w:rsidRPr="00003530">
      <w:rPr>
        <w:sz w:val="18"/>
        <w:szCs w:val="18"/>
      </w:rPr>
      <w:tab/>
    </w:r>
    <w:r w:rsidRPr="00003530">
      <w:rPr>
        <w:sz w:val="18"/>
        <w:szCs w:val="18"/>
      </w:rPr>
      <w:tab/>
    </w:r>
    <w:r w:rsidRPr="00003530">
      <w:rPr>
        <w:sz w:val="18"/>
        <w:szCs w:val="18"/>
      </w:rPr>
      <w:tab/>
    </w:r>
    <w:r w:rsidRPr="00003530">
      <w:rPr>
        <w:sz w:val="18"/>
        <w:szCs w:val="18"/>
      </w:rPr>
      <w:tab/>
      <w:t xml:space="preserve">          </w:t>
    </w:r>
    <w:r w:rsidRPr="00EA14EB">
      <w:rPr>
        <w:b/>
        <w:bCs/>
        <w:noProof/>
        <w:sz w:val="18"/>
        <w:szCs w:val="18"/>
        <w:lang w:val="en-US"/>
      </w:rPr>
      <w:t xml:space="preserve">Proforma PM3.1. </w:t>
    </w:r>
  </w:p>
  <w:p w:rsidR="00CB729C" w:rsidRPr="00EA14EB" w:rsidRDefault="00CB729C" w:rsidP="00E7182F">
    <w:pPr>
      <w:pStyle w:val="Footer"/>
      <w:tabs>
        <w:tab w:val="clear" w:pos="4513"/>
        <w:tab w:val="clear" w:pos="9026"/>
        <w:tab w:val="right" w:pos="9072"/>
      </w:tabs>
      <w:spacing w:before="0" w:after="0"/>
      <w:rPr>
        <w:szCs w:val="18"/>
      </w:rPr>
    </w:pPr>
    <w:r w:rsidRPr="00EA14EB">
      <w:rPr>
        <w:bCs/>
        <w:noProof/>
        <w:szCs w:val="18"/>
        <w:lang w:val="en-US"/>
      </w:rPr>
      <w:tab/>
      <w:t>Pricing Policy Questionnaire</w:t>
    </w:r>
    <w:r w:rsidR="00EA14EB">
      <w:rPr>
        <w:bCs/>
        <w:noProof/>
        <w:szCs w:val="18"/>
        <w:lang w:val="en-US"/>
      </w:rPr>
      <w:t xml:space="preserve"> – Draft for Consultation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Pr="00EA14EB" w:rsidRDefault="00CB729C" w:rsidP="00E7182F">
    <w:pPr>
      <w:spacing w:before="0" w:after="0"/>
      <w:rPr>
        <w:b/>
        <w:bCs/>
        <w:noProof/>
        <w:sz w:val="18"/>
        <w:szCs w:val="18"/>
        <w:lang w:val="en-US"/>
      </w:rPr>
    </w:pPr>
    <w:r w:rsidRPr="00EA14EB">
      <w:rPr>
        <w:b/>
        <w:bCs/>
        <w:noProof/>
        <w:sz w:val="18"/>
        <w:szCs w:val="18"/>
        <w:lang w:val="en-US"/>
      </w:rPr>
      <w:t xml:space="preserve">Proforma PM3.1. </w:t>
    </w:r>
  </w:p>
  <w:p w:rsidR="00CB729C" w:rsidRPr="00E7182F" w:rsidRDefault="00CB729C" w:rsidP="00E7182F">
    <w:pPr>
      <w:spacing w:before="0" w:after="0"/>
      <w:rPr>
        <w:i/>
        <w:iCs/>
        <w:color w:val="8ABBDB"/>
        <w:sz w:val="32"/>
        <w:szCs w:val="32"/>
        <w:lang w:eastAsia="en-AU"/>
      </w:rPr>
    </w:pPr>
    <w:r w:rsidRPr="00EA14EB">
      <w:rPr>
        <w:bCs/>
        <w:noProof/>
        <w:sz w:val="18"/>
        <w:szCs w:val="18"/>
        <w:lang w:val="en-US"/>
      </w:rPr>
      <w:t>Pricing Policy Questionnaire</w:t>
    </w:r>
    <w:r w:rsidR="00EA14EB" w:rsidRPr="00003530">
      <w:rPr>
        <w:sz w:val="18"/>
        <w:szCs w:val="18"/>
      </w:rPr>
      <w:t xml:space="preserve"> – Draft for Consultation</w:t>
    </w:r>
    <w:r w:rsidRPr="00003530">
      <w:rPr>
        <w:sz w:val="18"/>
        <w:szCs w:val="18"/>
      </w:rPr>
      <w:tab/>
    </w:r>
    <w:r>
      <w:tab/>
    </w:r>
    <w:r>
      <w:tab/>
    </w:r>
    <w:r>
      <w:tab/>
    </w:r>
    <w:r>
      <w:tab/>
    </w:r>
    <w:r>
      <w:tab/>
    </w:r>
    <w:r>
      <w:tab/>
    </w:r>
    <w:r>
      <w:tab/>
    </w:r>
    <w:r>
      <w:tab/>
    </w:r>
    <w:r w:rsidRPr="0055145B">
      <w:fldChar w:fldCharType="begin"/>
    </w:r>
    <w:r w:rsidRPr="0055145B">
      <w:instrText xml:space="preserve"> PAGE   \* MERGEFORMAT </w:instrText>
    </w:r>
    <w:r w:rsidRPr="0055145B">
      <w:fldChar w:fldCharType="separate"/>
    </w:r>
    <w:r w:rsidR="004314FD">
      <w:rPr>
        <w:noProof/>
      </w:rPr>
      <w:t>1</w:t>
    </w:r>
    <w:r w:rsidRPr="0055145B">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4C597A">
    <w:pPr>
      <w:pStyle w:val="Footer"/>
      <w:tabs>
        <w:tab w:val="clear" w:pos="4513"/>
      </w:tabs>
      <w:spacing w:before="0" w:after="0"/>
    </w:pPr>
    <w:r>
      <w:rPr>
        <w:noProof/>
        <w:lang w:eastAsia="en-AU"/>
      </w:rPr>
      <w:drawing>
        <wp:anchor distT="0" distB="0" distL="114300" distR="114300" simplePos="0" relativeHeight="251658240" behindDoc="0" locked="0" layoutInCell="1" allowOverlap="1" wp14:anchorId="2EBED246" wp14:editId="6995828C">
          <wp:simplePos x="0" y="0"/>
          <wp:positionH relativeFrom="margin">
            <wp:align>center</wp:align>
          </wp:positionH>
          <wp:positionV relativeFrom="paragraph">
            <wp:posOffset>-1290955</wp:posOffset>
          </wp:positionV>
          <wp:extent cx="7593965" cy="486854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3965" cy="486854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540A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Pr="0033334A" w:rsidRDefault="00CB729C" w:rsidP="00DA1B58">
    <w:pPr>
      <w:pStyle w:val="Footer"/>
    </w:pPr>
    <w:r>
      <w:rPr>
        <w:noProof/>
        <w:lang w:eastAsia="en-AU"/>
      </w:rPr>
      <w:drawing>
        <wp:anchor distT="0" distB="0" distL="114300" distR="114300" simplePos="0" relativeHeight="251657216" behindDoc="1" locked="0" layoutInCell="1" allowOverlap="1" wp14:anchorId="2D6FC63F" wp14:editId="341518A8">
          <wp:simplePos x="0" y="0"/>
          <wp:positionH relativeFrom="margin">
            <wp:posOffset>-900430</wp:posOffset>
          </wp:positionH>
          <wp:positionV relativeFrom="paragraph">
            <wp:posOffset>-4119880</wp:posOffset>
          </wp:positionV>
          <wp:extent cx="7596000" cy="48636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000" cy="48636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323" w:rsidRDefault="00486323" w:rsidP="00436560">
      <w:pPr>
        <w:spacing w:before="0" w:after="0"/>
      </w:pPr>
      <w:r>
        <w:separator/>
      </w:r>
    </w:p>
  </w:footnote>
  <w:footnote w:type="continuationSeparator" w:id="0">
    <w:p w:rsidR="00486323" w:rsidRDefault="00486323" w:rsidP="00540A5E">
      <w:r>
        <w:continuationSeparator/>
      </w:r>
    </w:p>
  </w:footnote>
  <w:footnote w:id="1">
    <w:p w:rsidR="002C4711" w:rsidRDefault="002C4711">
      <w:pPr>
        <w:pStyle w:val="FootnoteText"/>
      </w:pPr>
      <w:r>
        <w:rPr>
          <w:rStyle w:val="FootnoteReference"/>
        </w:rPr>
        <w:footnoteRef/>
      </w:r>
      <w:r>
        <w:t xml:space="preserve"> In this context, ring-fencing means </w:t>
      </w:r>
      <w:r w:rsidRPr="006244D6">
        <w:t xml:space="preserve">the practice of removing a set of assets, costs or revenues, from a set of accounts </w:t>
      </w:r>
      <w:r>
        <w:t>and considering them separately.</w:t>
      </w:r>
    </w:p>
  </w:footnote>
  <w:footnote w:id="2">
    <w:p w:rsidR="00F950E5" w:rsidRDefault="00F950E5">
      <w:pPr>
        <w:pStyle w:val="FootnoteText"/>
      </w:pPr>
      <w:r>
        <w:rPr>
          <w:rStyle w:val="FootnoteReference"/>
        </w:rPr>
        <w:footnoteRef/>
      </w:r>
      <w:r>
        <w:t xml:space="preserve"> The </w:t>
      </w:r>
      <w:r w:rsidRPr="00F950E5">
        <w:rPr>
          <w:i/>
        </w:rPr>
        <w:t>Water Industry Act 2012</w:t>
      </w:r>
      <w:r>
        <w:t xml:space="preserve"> defines a “retail service” as:</w:t>
      </w:r>
    </w:p>
    <w:p w:rsidR="00F950E5" w:rsidRPr="00F950E5" w:rsidRDefault="00F950E5" w:rsidP="00F950E5">
      <w:pPr>
        <w:pStyle w:val="FootnoteText"/>
        <w:numPr>
          <w:ilvl w:val="0"/>
          <w:numId w:val="49"/>
        </w:numPr>
      </w:pPr>
      <w:r>
        <w:t xml:space="preserve">the sale and </w:t>
      </w:r>
      <w:r w:rsidRPr="00F950E5">
        <w:t>supply of water to a person for use where the water is to be conveyed by a reticulated system; or</w:t>
      </w:r>
    </w:p>
    <w:p w:rsidR="00F950E5" w:rsidRDefault="00F950E5" w:rsidP="00F950E5">
      <w:pPr>
        <w:pStyle w:val="FootnoteText"/>
        <w:numPr>
          <w:ilvl w:val="0"/>
          <w:numId w:val="49"/>
        </w:numPr>
      </w:pPr>
      <w:r w:rsidRPr="00F950E5">
        <w:t>the sale and supply of sewerage services (the collection, storage, treatment or conveyance of sewage through a reticulated sys</w:t>
      </w:r>
      <w:r>
        <w:t>tem) for the removal of sewage.</w:t>
      </w:r>
    </w:p>
  </w:footnote>
  <w:footnote w:id="3">
    <w:p w:rsidR="008A7EE6" w:rsidRDefault="008A7EE6" w:rsidP="008A7EE6">
      <w:pPr>
        <w:pStyle w:val="FootnoteText"/>
      </w:pPr>
      <w:r w:rsidRPr="006244D6">
        <w:rPr>
          <w:rStyle w:val="FootnoteReference"/>
        </w:rPr>
        <w:footnoteRef/>
      </w:r>
      <w:r w:rsidRPr="006244D6">
        <w:t xml:space="preserve"> </w:t>
      </w:r>
      <w:r w:rsidR="00B82A19">
        <w:t>Refer</w:t>
      </w:r>
      <w:r w:rsidR="00CC25CE">
        <w:t xml:space="preserve"> p.46</w:t>
      </w:r>
      <w:r w:rsidR="00B82A19">
        <w:t xml:space="preserve"> </w:t>
      </w:r>
      <w:hyperlink r:id="rId1" w:history="1">
        <w:r w:rsidRPr="006244D6">
          <w:rPr>
            <w:rStyle w:val="Hyperlink"/>
          </w:rPr>
          <w:t>http://www.escosa.sa.gov.au/projects/182/economic-regulation-of-minor-and-intermediate-water-retailers.aspx</w:t>
        </w:r>
      </w:hyperlink>
      <w:r>
        <w:t xml:space="preserve"> </w:t>
      </w:r>
    </w:p>
  </w:footnote>
  <w:footnote w:id="4">
    <w:p w:rsidR="00B82A19" w:rsidRDefault="00B82A19">
      <w:pPr>
        <w:pStyle w:val="FootnoteText"/>
      </w:pPr>
      <w:r>
        <w:rPr>
          <w:rStyle w:val="FootnoteReference"/>
        </w:rPr>
        <w:footnoteRef/>
      </w:r>
      <w:r>
        <w:t xml:space="preserve"> </w:t>
      </w:r>
      <w:r w:rsidRPr="002554DA">
        <w:t xml:space="preserve">Developer/augmentation fees and charges exist in a number of areas across the </w:t>
      </w:r>
      <w:r>
        <w:t>S</w:t>
      </w:r>
      <w:r w:rsidRPr="002554DA">
        <w:t>tate where development activity (e.g. new land divisions) is proposed or ongoing and water/sewerage</w:t>
      </w:r>
      <w:r>
        <w:t xml:space="preserve"> services</w:t>
      </w:r>
      <w:r w:rsidRPr="002554DA">
        <w:t xml:space="preserve"> infrastructure either does not exist or does not have sufficient capacity to accommodate the new development. </w:t>
      </w:r>
    </w:p>
  </w:footnote>
  <w:footnote w:id="5">
    <w:p w:rsidR="00CC25CE" w:rsidRDefault="00CC25CE" w:rsidP="00CC25CE">
      <w:pPr>
        <w:pStyle w:val="FootnoteText"/>
      </w:pPr>
      <w:r w:rsidRPr="006244D6">
        <w:rPr>
          <w:rStyle w:val="FootnoteReference"/>
        </w:rPr>
        <w:footnoteRef/>
      </w:r>
      <w:r w:rsidRPr="006244D6">
        <w:t xml:space="preserve"> </w:t>
      </w:r>
      <w:r>
        <w:t xml:space="preserve">Refer p.46 </w:t>
      </w:r>
      <w:hyperlink r:id="rId2" w:history="1">
        <w:r w:rsidRPr="006244D6">
          <w:rPr>
            <w:rStyle w:val="Hyperlink"/>
          </w:rPr>
          <w:t>http://www.escosa.sa.gov.au/projects/182/economic-regulation-of-minor-and-intermediate-water-retailers.aspx</w:t>
        </w:r>
      </w:hyperlink>
      <w:r>
        <w:t xml:space="preserve"> </w:t>
      </w:r>
    </w:p>
  </w:footnote>
  <w:footnote w:id="6">
    <w:p w:rsidR="006325AA" w:rsidRDefault="006325AA">
      <w:pPr>
        <w:pStyle w:val="FootnoteText"/>
      </w:pPr>
      <w:r>
        <w:rPr>
          <w:rStyle w:val="FootnoteReference"/>
        </w:rPr>
        <w:footnoteRef/>
      </w:r>
      <w:r>
        <w:t xml:space="preserve"> The </w:t>
      </w:r>
      <w:r w:rsidR="00CC25CE">
        <w:t>Price Determination sets out</w:t>
      </w:r>
      <w:r w:rsidR="005F7EF9">
        <w:t xml:space="preserve"> that most of the </w:t>
      </w:r>
      <w:r w:rsidR="005F7EF9" w:rsidRPr="005F7EF9">
        <w:t xml:space="preserve">National Water Initiative Pricing Principles for setting urban water tariffs </w:t>
      </w:r>
      <w:r w:rsidR="00CC25CE">
        <w:t>should</w:t>
      </w:r>
      <w:r w:rsidR="005F7EF9" w:rsidRPr="005F7EF9">
        <w:t xml:space="preserve"> also </w:t>
      </w:r>
      <w:r w:rsidR="00CC25CE">
        <w:t>apply</w:t>
      </w:r>
      <w:r w:rsidR="005F7EF9" w:rsidRPr="005F7EF9">
        <w:t xml:space="preserve"> for the setting of urban sewerage service tariffs</w:t>
      </w:r>
      <w:r w:rsidR="001720FC">
        <w:t xml:space="preserve"> (refer pp 35-37 </w:t>
      </w:r>
      <w:hyperlink r:id="rId3" w:history="1">
        <w:r w:rsidR="001720FC" w:rsidRPr="006244D6">
          <w:rPr>
            <w:rStyle w:val="Hyperlink"/>
          </w:rPr>
          <w:t>http://www.escosa.sa.gov.au/projects/182/economic-regulation-of-minor-and-intermediate-water-retailers.aspx</w:t>
        </w:r>
      </w:hyperlink>
      <w:r w:rsidR="001720FC">
        <w:rPr>
          <w:rStyle w:val="Hyperlink"/>
        </w:rPr>
        <w:t>)</w:t>
      </w:r>
      <w:r w:rsidR="005F7EF9" w:rsidRPr="005F7EF9">
        <w:t>.</w:t>
      </w:r>
    </w:p>
  </w:footnote>
  <w:footnote w:id="7">
    <w:p w:rsidR="00B82A19" w:rsidRDefault="00B82A19">
      <w:pPr>
        <w:pStyle w:val="FootnoteText"/>
      </w:pPr>
      <w:r>
        <w:rPr>
          <w:rStyle w:val="FootnoteReference"/>
        </w:rPr>
        <w:footnoteRef/>
      </w:r>
      <w:r>
        <w:t xml:space="preserve"> </w:t>
      </w:r>
      <w:r w:rsidRPr="002554DA">
        <w:t xml:space="preserve">Developer/augmentation fees and charges exist in a number of areas across the </w:t>
      </w:r>
      <w:r>
        <w:t>S</w:t>
      </w:r>
      <w:r w:rsidRPr="002554DA">
        <w:t>tate where development activity (e.g. new land divisions) is proposed or ongoing and water/sewerage</w:t>
      </w:r>
      <w:r>
        <w:t xml:space="preserve"> services</w:t>
      </w:r>
      <w:r w:rsidRPr="002554DA">
        <w:t xml:space="preserve"> infrastructure either does not exist or does not have sufficient capacity to accommodate the new development.</w:t>
      </w:r>
    </w:p>
  </w:footnote>
  <w:footnote w:id="8">
    <w:p w:rsidR="008A7EE6" w:rsidRDefault="008A7EE6" w:rsidP="008A7EE6">
      <w:pPr>
        <w:pStyle w:val="FootnoteText"/>
      </w:pPr>
      <w:r>
        <w:rPr>
          <w:rStyle w:val="FootnoteReference"/>
        </w:rPr>
        <w:footnoteRef/>
      </w:r>
      <w:r>
        <w:t xml:space="preserve"> </w:t>
      </w:r>
      <w:r w:rsidR="00C96D1C" w:rsidRPr="00C96D1C">
        <w:t>These services include connections and disconnections, installation of additional water meters to community/strata units and special meter readings.</w:t>
      </w:r>
    </w:p>
  </w:footnote>
  <w:footnote w:id="9">
    <w:p w:rsidR="00B82A19" w:rsidRDefault="00B82A19">
      <w:pPr>
        <w:pStyle w:val="FootnoteText"/>
      </w:pPr>
      <w:r>
        <w:rPr>
          <w:rStyle w:val="FootnoteReference"/>
        </w:rPr>
        <w:footnoteRef/>
      </w:r>
      <w:r>
        <w:t xml:space="preserve"> Refer</w:t>
      </w:r>
      <w:r w:rsidR="00C96D1C">
        <w:t xml:space="preserve"> p.46</w:t>
      </w:r>
      <w:r>
        <w:t xml:space="preserve"> </w:t>
      </w:r>
      <w:hyperlink r:id="rId4" w:history="1">
        <w:r w:rsidRPr="006244D6">
          <w:rPr>
            <w:rStyle w:val="Hyperlink"/>
          </w:rPr>
          <w:t>http://www.escosa.sa.gov.au/projects/182/economic-regulation-of-minor-and-intermediate-water-retailers.aspx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5250DA">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5250DA">
    <w:pPr>
      <w:pStyle w:val="Header"/>
      <w:tabs>
        <w:tab w:val="clear" w:pos="4513"/>
        <w:tab w:val="clear"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B73505">
    <w:pPr>
      <w:pStyle w:val="Header"/>
      <w:tabs>
        <w:tab w:val="clear" w:pos="4513"/>
        <w:tab w:val="clear" w:pos="9026"/>
      </w:tabs>
    </w:pPr>
    <w:r>
      <w:rPr>
        <w:noProof/>
        <w:lang w:eastAsia="en-AU"/>
      </w:rPr>
      <w:drawing>
        <wp:anchor distT="0" distB="0" distL="114300" distR="114300" simplePos="0" relativeHeight="251656192" behindDoc="0" locked="0" layoutInCell="1" allowOverlap="1" wp14:anchorId="30DE6B56" wp14:editId="5FC89CC1">
          <wp:simplePos x="0" y="0"/>
          <wp:positionH relativeFrom="column">
            <wp:posOffset>5105400</wp:posOffset>
          </wp:positionH>
          <wp:positionV relativeFrom="paragraph">
            <wp:posOffset>-112395</wp:posOffset>
          </wp:positionV>
          <wp:extent cx="1097915" cy="1080135"/>
          <wp:effectExtent l="0" t="0" r="698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sa logo_rgb.jpg"/>
                  <pic:cNvPicPr/>
                </pic:nvPicPr>
                <pic:blipFill>
                  <a:blip r:embed="rId1">
                    <a:extLst>
                      <a:ext uri="{28A0092B-C50C-407E-A947-70E740481C1C}">
                        <a14:useLocalDpi xmlns:a14="http://schemas.microsoft.com/office/drawing/2010/main" val="0"/>
                      </a:ext>
                    </a:extLst>
                  </a:blip>
                  <a:stretch>
                    <a:fillRect/>
                  </a:stretch>
                </pic:blipFill>
                <pic:spPr>
                  <a:xfrm>
                    <a:off x="0" y="0"/>
                    <a:ext cx="1097915" cy="10801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168" behindDoc="1" locked="0" layoutInCell="1" allowOverlap="1" wp14:anchorId="2E328223" wp14:editId="62B75360">
          <wp:simplePos x="0" y="0"/>
          <wp:positionH relativeFrom="column">
            <wp:posOffset>-900430</wp:posOffset>
          </wp:positionH>
          <wp:positionV relativeFrom="paragraph">
            <wp:posOffset>5420797</wp:posOffset>
          </wp:positionV>
          <wp:extent cx="7552690" cy="4820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ga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2690" cy="48209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80934"/>
      <w:docPartObj>
        <w:docPartGallery w:val="Watermarks"/>
        <w:docPartUnique/>
      </w:docPartObj>
    </w:sdtPr>
    <w:sdtEndPr/>
    <w:sdtContent>
      <w:p w:rsidR="00CB729C" w:rsidRDefault="004314FD" w:rsidP="005250DA">
        <w:pPr>
          <w:pStyle w:val="Header"/>
          <w:tabs>
            <w:tab w:val="clear" w:pos="4513"/>
            <w:tab w:val="clear" w:pos="9026"/>
          </w:tabs>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Pr="00003530" w:rsidRDefault="00CB729C" w:rsidP="005250DA">
    <w:pPr>
      <w:pStyle w:val="Header"/>
      <w:tabs>
        <w:tab w:val="clear" w:pos="4513"/>
        <w:tab w:val="clear" w:pos="9026"/>
      </w:tabs>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55" w:rsidRDefault="004C0A5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B73505">
    <w:pPr>
      <w:pStyle w:val="bodycopy"/>
      <w:jc w:val="center"/>
    </w:pPr>
  </w:p>
  <w:p w:rsidR="00CB729C" w:rsidRDefault="00CB729C" w:rsidP="00B73505">
    <w:pPr>
      <w:pStyle w:val="bodycopy"/>
      <w:jc w:val="center"/>
    </w:pPr>
  </w:p>
  <w:p w:rsidR="00CB729C" w:rsidRDefault="00CB729C" w:rsidP="00B73505">
    <w:pPr>
      <w:pStyle w:val="bodycopy"/>
      <w:jc w:val="center"/>
    </w:pPr>
  </w:p>
  <w:p w:rsidR="00CB729C" w:rsidRDefault="00CB729C" w:rsidP="00B73505">
    <w:pPr>
      <w:pStyle w:val="bodycopy"/>
      <w:jc w:val="center"/>
    </w:pPr>
  </w:p>
  <w:p w:rsidR="00CB729C" w:rsidRDefault="00CB729C" w:rsidP="00B73505">
    <w:pPr>
      <w:pStyle w:val="bodycopy"/>
      <w:jc w:val="center"/>
    </w:pPr>
  </w:p>
  <w:p w:rsidR="00CB729C" w:rsidRDefault="00CB729C" w:rsidP="00B73505">
    <w:pPr>
      <w:pStyle w:val="bodycopy"/>
      <w:jc w:val="center"/>
    </w:pPr>
  </w:p>
  <w:p w:rsidR="00CB729C" w:rsidRDefault="00CB729C" w:rsidP="00B73505">
    <w:pPr>
      <w:pStyle w:val="bodycopy"/>
      <w:jc w:val="center"/>
    </w:pPr>
  </w:p>
  <w:p w:rsidR="00CB729C" w:rsidRDefault="00CB729C" w:rsidP="00B73505">
    <w:pPr>
      <w:pStyle w:val="bodycopy"/>
      <w:jc w:val="center"/>
    </w:pPr>
    <w:r>
      <w:rPr>
        <w:noProof/>
        <w:lang w:val="en-AU" w:eastAsia="en-AU"/>
      </w:rPr>
      <w:drawing>
        <wp:inline distT="0" distB="0" distL="0" distR="0" wp14:anchorId="36CBBCF5" wp14:editId="411CD367">
          <wp:extent cx="91440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r>
      <w:br/>
    </w:r>
  </w:p>
  <w:p w:rsidR="00CB729C" w:rsidRDefault="00CB729C" w:rsidP="00B73505">
    <w:pPr>
      <w:pStyle w:val="bodycopy"/>
      <w:jc w:val="center"/>
    </w:pPr>
    <w:r>
      <w:br/>
      <w:t>The Essential Services Commission of South Australia</w:t>
    </w:r>
  </w:p>
  <w:p w:rsidR="00CB729C" w:rsidRDefault="00CB729C" w:rsidP="00B73505">
    <w:pPr>
      <w:pStyle w:val="bodycopy"/>
      <w:jc w:val="center"/>
    </w:pPr>
    <w:r>
      <w:t>Level 1, 151 Pirie Street Adelaide SA 5000</w:t>
    </w:r>
  </w:p>
  <w:p w:rsidR="00CB729C" w:rsidRDefault="00CB729C" w:rsidP="00B73505">
    <w:pPr>
      <w:pStyle w:val="bodycopy"/>
      <w:jc w:val="center"/>
    </w:pPr>
    <w:r>
      <w:t>GPO Box 2605 Adelaide SA 5001</w:t>
    </w:r>
  </w:p>
  <w:p w:rsidR="00CB729C" w:rsidRDefault="00CB729C" w:rsidP="00B73505">
    <w:pPr>
      <w:pStyle w:val="bodycopy"/>
      <w:jc w:val="center"/>
    </w:pPr>
    <w:r>
      <w:t>T 08 8463 4444</w:t>
    </w:r>
  </w:p>
  <w:p w:rsidR="00CB729C" w:rsidRDefault="00CB729C" w:rsidP="00B73505">
    <w:pPr>
      <w:pStyle w:val="bodycopy"/>
      <w:jc w:val="center"/>
    </w:pPr>
    <w:r>
      <w:t xml:space="preserve">E </w:t>
    </w:r>
    <w:hyperlink r:id="rId2" w:history="1">
      <w:r>
        <w:rPr>
          <w:rStyle w:val="Hyperlink"/>
        </w:rPr>
        <w:t>escosa@escosa.sa.gov.au</w:t>
      </w:r>
    </w:hyperlink>
    <w:r>
      <w:t xml:space="preserve">  |  W </w:t>
    </w:r>
    <w:hyperlink r:id="rId3" w:history="1">
      <w:r>
        <w:rPr>
          <w:rStyle w:val="Hyperlink"/>
        </w:rPr>
        <w:t>www.escosa.sa.gov.au</w:t>
      </w:r>
    </w:hyperlink>
  </w:p>
  <w:p w:rsidR="00CB729C" w:rsidRDefault="00CB729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4A54E2">
    <w:pPr>
      <w:pStyle w:val="bodycopy"/>
      <w:jc w:val="center"/>
    </w:pPr>
  </w:p>
  <w:p w:rsidR="00CB729C" w:rsidRDefault="00CB729C" w:rsidP="004A54E2">
    <w:pPr>
      <w:pStyle w:val="bodycopy"/>
      <w:jc w:val="center"/>
    </w:pPr>
  </w:p>
  <w:p w:rsidR="00CB729C" w:rsidRDefault="00CB729C" w:rsidP="004A54E2">
    <w:pPr>
      <w:pStyle w:val="bodycopy"/>
      <w:jc w:val="center"/>
    </w:pPr>
  </w:p>
  <w:p w:rsidR="00CB729C" w:rsidRDefault="00CB729C" w:rsidP="004A54E2">
    <w:pPr>
      <w:pStyle w:val="bodycopy"/>
      <w:jc w:val="center"/>
    </w:pPr>
  </w:p>
  <w:p w:rsidR="00CB729C" w:rsidRDefault="00CB729C" w:rsidP="004A54E2">
    <w:pPr>
      <w:pStyle w:val="bodycopy"/>
      <w:jc w:val="center"/>
    </w:pPr>
  </w:p>
  <w:p w:rsidR="00CB729C" w:rsidRDefault="00CB729C" w:rsidP="004A54E2">
    <w:pPr>
      <w:pStyle w:val="bodycopy"/>
      <w:jc w:val="center"/>
    </w:pPr>
  </w:p>
  <w:p w:rsidR="00CB729C" w:rsidRDefault="00CB729C" w:rsidP="004A54E2">
    <w:pPr>
      <w:pStyle w:val="bodycopy"/>
      <w:jc w:val="center"/>
    </w:pPr>
  </w:p>
  <w:p w:rsidR="00CB729C" w:rsidRDefault="00CB729C" w:rsidP="004A54E2">
    <w:pPr>
      <w:pStyle w:val="bodycopy"/>
      <w:jc w:val="center"/>
    </w:pPr>
    <w:r>
      <w:rPr>
        <w:noProof/>
        <w:lang w:val="en-AU" w:eastAsia="en-AU"/>
      </w:rPr>
      <w:drawing>
        <wp:inline distT="0" distB="0" distL="0" distR="0" wp14:anchorId="7B0555C9" wp14:editId="16B90159">
          <wp:extent cx="914400"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r>
      <w:br/>
    </w:r>
  </w:p>
  <w:p w:rsidR="00CB729C" w:rsidRDefault="00CB729C" w:rsidP="004A54E2">
    <w:pPr>
      <w:pStyle w:val="bodycopy"/>
      <w:jc w:val="center"/>
    </w:pPr>
    <w:r>
      <w:br/>
      <w:t>The Essential Services Commission of South Australia</w:t>
    </w:r>
  </w:p>
  <w:p w:rsidR="00CB729C" w:rsidRDefault="00CB729C" w:rsidP="004A54E2">
    <w:pPr>
      <w:pStyle w:val="bodycopy"/>
      <w:jc w:val="center"/>
    </w:pPr>
    <w:r>
      <w:t>Level 8, 50 Pirie Street Adelaide SA 5000</w:t>
    </w:r>
  </w:p>
  <w:p w:rsidR="00CB729C" w:rsidRDefault="00CB729C" w:rsidP="004A54E2">
    <w:pPr>
      <w:pStyle w:val="bodycopy"/>
      <w:jc w:val="center"/>
    </w:pPr>
    <w:r>
      <w:t>GPO Box 2605 Adelaide SA 5001</w:t>
    </w:r>
  </w:p>
  <w:p w:rsidR="00CB729C" w:rsidRDefault="00CB729C" w:rsidP="004A54E2">
    <w:pPr>
      <w:pStyle w:val="bodycopy"/>
      <w:jc w:val="center"/>
    </w:pPr>
    <w:r>
      <w:t>T 08 8463 4444  |  F 08 8463 4449</w:t>
    </w:r>
  </w:p>
  <w:p w:rsidR="00CB729C" w:rsidRDefault="00CB729C" w:rsidP="00B73505">
    <w:pPr>
      <w:pStyle w:val="bodycopy"/>
      <w:jc w:val="center"/>
    </w:pPr>
    <w:r>
      <w:rPr>
        <w:noProof/>
        <w:lang w:val="en-AU" w:eastAsia="en-AU"/>
      </w:rPr>
      <w:drawing>
        <wp:anchor distT="0" distB="0" distL="114300" distR="114300" simplePos="0" relativeHeight="251659264" behindDoc="0" locked="0" layoutInCell="1" allowOverlap="1" wp14:anchorId="7B810AD7" wp14:editId="2089D13E">
          <wp:simplePos x="0" y="0"/>
          <wp:positionH relativeFrom="margin">
            <wp:align>center</wp:align>
          </wp:positionH>
          <wp:positionV relativeFrom="paragraph">
            <wp:posOffset>1021080</wp:posOffset>
          </wp:positionV>
          <wp:extent cx="7593965" cy="4868545"/>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93965" cy="4868545"/>
                  </a:xfrm>
                  <a:prstGeom prst="rect">
                    <a:avLst/>
                  </a:prstGeom>
                </pic:spPr>
              </pic:pic>
            </a:graphicData>
          </a:graphic>
          <wp14:sizeRelH relativeFrom="page">
            <wp14:pctWidth>0</wp14:pctWidth>
          </wp14:sizeRelH>
          <wp14:sizeRelV relativeFrom="page">
            <wp14:pctHeight>0</wp14:pctHeight>
          </wp14:sizeRelV>
        </wp:anchor>
      </w:drawing>
    </w:r>
    <w:r>
      <w:t xml:space="preserve">E </w:t>
    </w:r>
    <w:hyperlink r:id="rId3" w:history="1">
      <w:r>
        <w:rPr>
          <w:rStyle w:val="Hyperlink"/>
        </w:rPr>
        <w:t>escosa@escosa.sa.gov.au</w:t>
      </w:r>
    </w:hyperlink>
    <w:r>
      <w:t xml:space="preserve">  |  W </w:t>
    </w:r>
    <w:hyperlink r:id="rId4" w:history="1">
      <w:r>
        <w:rPr>
          <w:rStyle w:val="Hyperlink"/>
        </w:rPr>
        <w:t>www.escosa.sa.gov.au</w:t>
      </w:r>
    </w:hyperlink>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9C" w:rsidRDefault="00CB729C" w:rsidP="0001037F">
    <w:pPr>
      <w:pStyle w:val="bodycopy"/>
      <w:jc w:val="center"/>
    </w:pPr>
  </w:p>
  <w:p w:rsidR="00CB729C" w:rsidRDefault="00CB729C" w:rsidP="0001037F">
    <w:pPr>
      <w:pStyle w:val="bodycopy"/>
      <w:jc w:val="center"/>
    </w:pPr>
  </w:p>
  <w:p w:rsidR="00CB729C" w:rsidRDefault="00CB729C" w:rsidP="0001037F">
    <w:pPr>
      <w:pStyle w:val="bodycopy"/>
      <w:jc w:val="center"/>
    </w:pPr>
  </w:p>
  <w:p w:rsidR="00CB729C" w:rsidRDefault="00CB729C" w:rsidP="0001037F">
    <w:pPr>
      <w:pStyle w:val="bodycopy"/>
      <w:jc w:val="center"/>
    </w:pPr>
  </w:p>
  <w:p w:rsidR="00CB729C" w:rsidRDefault="00CB729C" w:rsidP="0001037F">
    <w:pPr>
      <w:pStyle w:val="bodycopy"/>
      <w:jc w:val="center"/>
    </w:pPr>
  </w:p>
  <w:p w:rsidR="00CB729C" w:rsidRDefault="00CB729C" w:rsidP="0001037F">
    <w:pPr>
      <w:pStyle w:val="bodycopy"/>
      <w:jc w:val="center"/>
    </w:pPr>
  </w:p>
  <w:p w:rsidR="00CB729C" w:rsidRDefault="00CB729C" w:rsidP="0001037F">
    <w:pPr>
      <w:pStyle w:val="bodycopy"/>
      <w:jc w:val="center"/>
    </w:pPr>
  </w:p>
  <w:p w:rsidR="00CB729C" w:rsidRDefault="00CB729C" w:rsidP="0001037F">
    <w:pPr>
      <w:pStyle w:val="bodycopy"/>
      <w:jc w:val="center"/>
    </w:pPr>
    <w:r>
      <w:rPr>
        <w:noProof/>
        <w:lang w:val="en-AU" w:eastAsia="en-AU"/>
      </w:rPr>
      <w:drawing>
        <wp:inline distT="0" distB="0" distL="0" distR="0" wp14:anchorId="2BBDD6D1" wp14:editId="2CE6CDBE">
          <wp:extent cx="914400" cy="89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r>
      <w:br/>
    </w:r>
  </w:p>
  <w:p w:rsidR="00CB729C" w:rsidRDefault="00CB729C" w:rsidP="0001037F">
    <w:pPr>
      <w:pStyle w:val="bodycopy"/>
      <w:jc w:val="center"/>
    </w:pPr>
    <w:r>
      <w:br/>
      <w:t>The Essential Services Commission of South Australia</w:t>
    </w:r>
  </w:p>
  <w:p w:rsidR="00CB729C" w:rsidRDefault="00CB729C" w:rsidP="0001037F">
    <w:pPr>
      <w:pStyle w:val="bodycopy"/>
      <w:jc w:val="center"/>
    </w:pPr>
    <w:r>
      <w:t>Level 8, 50 Pirie Street Adelaide SA 5000</w:t>
    </w:r>
  </w:p>
  <w:p w:rsidR="00CB729C" w:rsidRDefault="00CB729C" w:rsidP="0001037F">
    <w:pPr>
      <w:pStyle w:val="bodycopy"/>
      <w:jc w:val="center"/>
    </w:pPr>
    <w:r>
      <w:t>GPO Box 2605 Adelaide SA 5001</w:t>
    </w:r>
  </w:p>
  <w:p w:rsidR="00CB729C" w:rsidRDefault="00CB729C" w:rsidP="0001037F">
    <w:pPr>
      <w:pStyle w:val="bodycopy"/>
      <w:jc w:val="center"/>
    </w:pPr>
    <w:r>
      <w:t>T 08 8463 4444  |  F 08 8463 4449</w:t>
    </w:r>
  </w:p>
  <w:p w:rsidR="00CB729C" w:rsidRDefault="00CB729C" w:rsidP="0001037F">
    <w:pPr>
      <w:pStyle w:val="bodycopy"/>
      <w:jc w:val="center"/>
    </w:pPr>
    <w:r>
      <w:t xml:space="preserve">E </w:t>
    </w:r>
    <w:hyperlink r:id="rId2" w:history="1">
      <w:r>
        <w:rPr>
          <w:rStyle w:val="Hyperlink"/>
        </w:rPr>
        <w:t>escosa@escosa.sa.gov.au</w:t>
      </w:r>
    </w:hyperlink>
    <w:r>
      <w:t xml:space="preserve">  |  W </w:t>
    </w:r>
    <w:hyperlink r:id="rId3" w:history="1">
      <w:r>
        <w:rPr>
          <w:rStyle w:val="Hyperlink"/>
        </w:rPr>
        <w:t>www.escosa.sa.gov.au</w:t>
      </w:r>
    </w:hyperlink>
  </w:p>
  <w:p w:rsidR="00CB729C" w:rsidRDefault="00CB729C" w:rsidP="0001037F">
    <w:pPr>
      <w:jc w:val="center"/>
    </w:pPr>
  </w:p>
  <w:p w:rsidR="00CB729C" w:rsidRDefault="00CB729C" w:rsidP="00540A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75EFE"/>
    <w:multiLevelType w:val="hybridMultilevel"/>
    <w:tmpl w:val="282ED952"/>
    <w:lvl w:ilvl="0" w:tplc="F3B4075E">
      <w:start w:val="1"/>
      <w:numFmt w:val="bullet"/>
      <w:pStyle w:val="CommentBoxBullet"/>
      <w:lvlText w:val=""/>
      <w:lvlJc w:val="left"/>
      <w:pPr>
        <w:tabs>
          <w:tab w:val="num" w:pos="644"/>
        </w:tabs>
        <w:ind w:left="568" w:hanging="284"/>
      </w:pPr>
      <w:rPr>
        <w:rFonts w:ascii="Wingdings 3" w:hAnsi="Wingdings 3" w:hint="default"/>
        <w:color w:val="000000"/>
        <w:sz w:val="16"/>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nsid w:val="06F63375"/>
    <w:multiLevelType w:val="hybridMultilevel"/>
    <w:tmpl w:val="B2C26FE8"/>
    <w:lvl w:ilvl="0" w:tplc="B9C07E30">
      <w:start w:val="1"/>
      <w:numFmt w:val="decimal"/>
      <w:lvlText w:val="%1."/>
      <w:lvlJc w:val="left"/>
      <w:pPr>
        <w:ind w:left="341" w:hanging="241"/>
      </w:pPr>
      <w:rPr>
        <w:rFonts w:ascii="Times New Roman" w:eastAsia="Times New Roman" w:hAnsi="Times New Roman" w:hint="default"/>
        <w:b/>
        <w:bCs/>
        <w:sz w:val="24"/>
        <w:szCs w:val="24"/>
      </w:rPr>
    </w:lvl>
    <w:lvl w:ilvl="1" w:tplc="9E140AE0">
      <w:start w:val="1"/>
      <w:numFmt w:val="lowerLetter"/>
      <w:lvlText w:val="%2)"/>
      <w:lvlJc w:val="left"/>
      <w:pPr>
        <w:ind w:left="821" w:hanging="363"/>
      </w:pPr>
      <w:rPr>
        <w:rFonts w:ascii="Times New Roman" w:eastAsia="Times New Roman" w:hAnsi="Times New Roman" w:hint="default"/>
        <w:sz w:val="24"/>
        <w:szCs w:val="24"/>
      </w:rPr>
    </w:lvl>
    <w:lvl w:ilvl="2" w:tplc="A44EC01C">
      <w:start w:val="1"/>
      <w:numFmt w:val="bullet"/>
      <w:lvlText w:val="•"/>
      <w:lvlJc w:val="left"/>
      <w:pPr>
        <w:ind w:left="821" w:hanging="363"/>
      </w:pPr>
      <w:rPr>
        <w:rFonts w:hint="default"/>
      </w:rPr>
    </w:lvl>
    <w:lvl w:ilvl="3" w:tplc="A8D44014">
      <w:start w:val="1"/>
      <w:numFmt w:val="bullet"/>
      <w:lvlText w:val="•"/>
      <w:lvlJc w:val="left"/>
      <w:pPr>
        <w:ind w:left="1801" w:hanging="363"/>
      </w:pPr>
      <w:rPr>
        <w:rFonts w:hint="default"/>
      </w:rPr>
    </w:lvl>
    <w:lvl w:ilvl="4" w:tplc="CACA2A2E">
      <w:start w:val="1"/>
      <w:numFmt w:val="bullet"/>
      <w:lvlText w:val="•"/>
      <w:lvlJc w:val="left"/>
      <w:pPr>
        <w:ind w:left="2782" w:hanging="363"/>
      </w:pPr>
      <w:rPr>
        <w:rFonts w:hint="default"/>
      </w:rPr>
    </w:lvl>
    <w:lvl w:ilvl="5" w:tplc="94CA9FF4">
      <w:start w:val="1"/>
      <w:numFmt w:val="bullet"/>
      <w:lvlText w:val="•"/>
      <w:lvlJc w:val="left"/>
      <w:pPr>
        <w:ind w:left="3762" w:hanging="363"/>
      </w:pPr>
      <w:rPr>
        <w:rFonts w:hint="default"/>
      </w:rPr>
    </w:lvl>
    <w:lvl w:ilvl="6" w:tplc="EE54B672">
      <w:start w:val="1"/>
      <w:numFmt w:val="bullet"/>
      <w:lvlText w:val="•"/>
      <w:lvlJc w:val="left"/>
      <w:pPr>
        <w:ind w:left="4743" w:hanging="363"/>
      </w:pPr>
      <w:rPr>
        <w:rFonts w:hint="default"/>
      </w:rPr>
    </w:lvl>
    <w:lvl w:ilvl="7" w:tplc="C4FEE982">
      <w:start w:val="1"/>
      <w:numFmt w:val="bullet"/>
      <w:lvlText w:val="•"/>
      <w:lvlJc w:val="left"/>
      <w:pPr>
        <w:ind w:left="5723" w:hanging="363"/>
      </w:pPr>
      <w:rPr>
        <w:rFonts w:hint="default"/>
      </w:rPr>
    </w:lvl>
    <w:lvl w:ilvl="8" w:tplc="C44E8C02">
      <w:start w:val="1"/>
      <w:numFmt w:val="bullet"/>
      <w:lvlText w:val="•"/>
      <w:lvlJc w:val="left"/>
      <w:pPr>
        <w:ind w:left="6703" w:hanging="363"/>
      </w:pPr>
      <w:rPr>
        <w:rFonts w:hint="default"/>
      </w:rPr>
    </w:lvl>
  </w:abstractNum>
  <w:abstractNum w:abstractNumId="2">
    <w:nsid w:val="075575BE"/>
    <w:multiLevelType w:val="hybridMultilevel"/>
    <w:tmpl w:val="7DFC8F68"/>
    <w:lvl w:ilvl="0" w:tplc="FE2EF74C">
      <w:start w:val="1"/>
      <w:numFmt w:val="lowerRoman"/>
      <w:lvlText w:val="%1."/>
      <w:lvlJc w:val="left"/>
      <w:pPr>
        <w:ind w:left="658" w:hanging="488"/>
        <w:jc w:val="right"/>
      </w:pPr>
      <w:rPr>
        <w:rFonts w:ascii="Times New Roman" w:eastAsia="Times New Roman" w:hAnsi="Times New Roman" w:hint="default"/>
        <w:sz w:val="24"/>
        <w:szCs w:val="24"/>
      </w:rPr>
    </w:lvl>
    <w:lvl w:ilvl="1" w:tplc="E1C00AD4">
      <w:start w:val="1"/>
      <w:numFmt w:val="bullet"/>
      <w:lvlText w:val="•"/>
      <w:lvlJc w:val="left"/>
      <w:pPr>
        <w:ind w:left="1523" w:hanging="488"/>
      </w:pPr>
      <w:rPr>
        <w:rFonts w:hint="default"/>
      </w:rPr>
    </w:lvl>
    <w:lvl w:ilvl="2" w:tplc="CD1A0116">
      <w:start w:val="1"/>
      <w:numFmt w:val="bullet"/>
      <w:lvlText w:val="•"/>
      <w:lvlJc w:val="left"/>
      <w:pPr>
        <w:ind w:left="2387" w:hanging="488"/>
      </w:pPr>
      <w:rPr>
        <w:rFonts w:hint="default"/>
      </w:rPr>
    </w:lvl>
    <w:lvl w:ilvl="3" w:tplc="FA8C7F08">
      <w:start w:val="1"/>
      <w:numFmt w:val="bullet"/>
      <w:lvlText w:val="•"/>
      <w:lvlJc w:val="left"/>
      <w:pPr>
        <w:ind w:left="3252" w:hanging="488"/>
      </w:pPr>
      <w:rPr>
        <w:rFonts w:hint="default"/>
      </w:rPr>
    </w:lvl>
    <w:lvl w:ilvl="4" w:tplc="BFBAF27A">
      <w:start w:val="1"/>
      <w:numFmt w:val="bullet"/>
      <w:lvlText w:val="•"/>
      <w:lvlJc w:val="left"/>
      <w:pPr>
        <w:ind w:left="4116" w:hanging="488"/>
      </w:pPr>
      <w:rPr>
        <w:rFonts w:hint="default"/>
      </w:rPr>
    </w:lvl>
    <w:lvl w:ilvl="5" w:tplc="CAE684FE">
      <w:start w:val="1"/>
      <w:numFmt w:val="bullet"/>
      <w:lvlText w:val="•"/>
      <w:lvlJc w:val="left"/>
      <w:pPr>
        <w:ind w:left="4981" w:hanging="488"/>
      </w:pPr>
      <w:rPr>
        <w:rFonts w:hint="default"/>
      </w:rPr>
    </w:lvl>
    <w:lvl w:ilvl="6" w:tplc="8B20BFD4">
      <w:start w:val="1"/>
      <w:numFmt w:val="bullet"/>
      <w:lvlText w:val="•"/>
      <w:lvlJc w:val="left"/>
      <w:pPr>
        <w:ind w:left="5846" w:hanging="488"/>
      </w:pPr>
      <w:rPr>
        <w:rFonts w:hint="default"/>
      </w:rPr>
    </w:lvl>
    <w:lvl w:ilvl="7" w:tplc="DF0C6CE4">
      <w:start w:val="1"/>
      <w:numFmt w:val="bullet"/>
      <w:lvlText w:val="•"/>
      <w:lvlJc w:val="left"/>
      <w:pPr>
        <w:ind w:left="6710" w:hanging="488"/>
      </w:pPr>
      <w:rPr>
        <w:rFonts w:hint="default"/>
      </w:rPr>
    </w:lvl>
    <w:lvl w:ilvl="8" w:tplc="01764D72">
      <w:start w:val="1"/>
      <w:numFmt w:val="bullet"/>
      <w:lvlText w:val="•"/>
      <w:lvlJc w:val="left"/>
      <w:pPr>
        <w:ind w:left="7575" w:hanging="488"/>
      </w:pPr>
      <w:rPr>
        <w:rFonts w:hint="default"/>
      </w:rPr>
    </w:lvl>
  </w:abstractNum>
  <w:abstractNum w:abstractNumId="3">
    <w:nsid w:val="078414B1"/>
    <w:multiLevelType w:val="hybridMultilevel"/>
    <w:tmpl w:val="FBD26D40"/>
    <w:lvl w:ilvl="0" w:tplc="A344F53C">
      <w:start w:val="1"/>
      <w:numFmt w:val="decimal"/>
      <w:lvlText w:val="%1."/>
      <w:lvlJc w:val="left"/>
      <w:pPr>
        <w:ind w:left="658" w:hanging="540"/>
      </w:pPr>
      <w:rPr>
        <w:rFonts w:ascii="Times New Roman" w:eastAsia="Times New Roman" w:hAnsi="Times New Roman" w:hint="default"/>
        <w:sz w:val="24"/>
        <w:szCs w:val="24"/>
      </w:rPr>
    </w:lvl>
    <w:lvl w:ilvl="1" w:tplc="AC9C8092">
      <w:start w:val="1"/>
      <w:numFmt w:val="lowerRoman"/>
      <w:lvlText w:val="%2."/>
      <w:lvlJc w:val="left"/>
      <w:pPr>
        <w:ind w:left="658" w:hanging="488"/>
      </w:pPr>
      <w:rPr>
        <w:rFonts w:ascii="Times New Roman" w:eastAsia="Times New Roman" w:hAnsi="Times New Roman" w:hint="default"/>
        <w:sz w:val="24"/>
        <w:szCs w:val="24"/>
      </w:rPr>
    </w:lvl>
    <w:lvl w:ilvl="2" w:tplc="E150678A">
      <w:start w:val="1"/>
      <w:numFmt w:val="bullet"/>
      <w:lvlText w:val="•"/>
      <w:lvlJc w:val="left"/>
      <w:pPr>
        <w:ind w:left="658" w:hanging="488"/>
      </w:pPr>
      <w:rPr>
        <w:rFonts w:hint="default"/>
      </w:rPr>
    </w:lvl>
    <w:lvl w:ilvl="3" w:tplc="8528BAB0">
      <w:start w:val="1"/>
      <w:numFmt w:val="bullet"/>
      <w:lvlText w:val="•"/>
      <w:lvlJc w:val="left"/>
      <w:pPr>
        <w:ind w:left="1739" w:hanging="488"/>
      </w:pPr>
      <w:rPr>
        <w:rFonts w:hint="default"/>
      </w:rPr>
    </w:lvl>
    <w:lvl w:ilvl="4" w:tplc="A2C03538">
      <w:start w:val="1"/>
      <w:numFmt w:val="bullet"/>
      <w:lvlText w:val="•"/>
      <w:lvlJc w:val="left"/>
      <w:pPr>
        <w:ind w:left="2819" w:hanging="488"/>
      </w:pPr>
      <w:rPr>
        <w:rFonts w:hint="default"/>
      </w:rPr>
    </w:lvl>
    <w:lvl w:ilvl="5" w:tplc="28DAB7AC">
      <w:start w:val="1"/>
      <w:numFmt w:val="bullet"/>
      <w:lvlText w:val="•"/>
      <w:lvlJc w:val="left"/>
      <w:pPr>
        <w:ind w:left="3900" w:hanging="488"/>
      </w:pPr>
      <w:rPr>
        <w:rFonts w:hint="default"/>
      </w:rPr>
    </w:lvl>
    <w:lvl w:ilvl="6" w:tplc="D2BAD2EE">
      <w:start w:val="1"/>
      <w:numFmt w:val="bullet"/>
      <w:lvlText w:val="•"/>
      <w:lvlJc w:val="left"/>
      <w:pPr>
        <w:ind w:left="4981" w:hanging="488"/>
      </w:pPr>
      <w:rPr>
        <w:rFonts w:hint="default"/>
      </w:rPr>
    </w:lvl>
    <w:lvl w:ilvl="7" w:tplc="B5502E4A">
      <w:start w:val="1"/>
      <w:numFmt w:val="bullet"/>
      <w:lvlText w:val="•"/>
      <w:lvlJc w:val="left"/>
      <w:pPr>
        <w:ind w:left="6062" w:hanging="488"/>
      </w:pPr>
      <w:rPr>
        <w:rFonts w:hint="default"/>
      </w:rPr>
    </w:lvl>
    <w:lvl w:ilvl="8" w:tplc="333274A8">
      <w:start w:val="1"/>
      <w:numFmt w:val="bullet"/>
      <w:lvlText w:val="•"/>
      <w:lvlJc w:val="left"/>
      <w:pPr>
        <w:ind w:left="7142" w:hanging="488"/>
      </w:pPr>
      <w:rPr>
        <w:rFonts w:hint="default"/>
      </w:rPr>
    </w:lvl>
  </w:abstractNum>
  <w:abstractNum w:abstractNumId="4">
    <w:nsid w:val="07F31D3B"/>
    <w:multiLevelType w:val="multilevel"/>
    <w:tmpl w:val="8F5C634A"/>
    <w:styleLink w:val="ESCOSANumberedLists"/>
    <w:lvl w:ilvl="0">
      <w:start w:val="1"/>
      <w:numFmt w:val="decimal"/>
      <w:pStyle w:val="Heading1"/>
      <w:lvlText w:val="%1."/>
      <w:lvlJc w:val="left"/>
      <w:pPr>
        <w:ind w:left="851" w:hanging="851"/>
      </w:pPr>
      <w:rPr>
        <w:rFonts w:ascii="Calibri" w:hAnsi="Calibri" w:hint="default"/>
      </w:rPr>
    </w:lvl>
    <w:lvl w:ilvl="1">
      <w:start w:val="1"/>
      <w:numFmt w:val="decimal"/>
      <w:pStyle w:val="Heading2"/>
      <w:lvlText w:val="%1.%2"/>
      <w:lvlJc w:val="left"/>
      <w:pPr>
        <w:ind w:left="851" w:hanging="851"/>
      </w:pPr>
      <w:rPr>
        <w:rFonts w:ascii="Calibri" w:hAnsi="Calibri" w:hint="default"/>
      </w:rPr>
    </w:lvl>
    <w:lvl w:ilvl="2">
      <w:start w:val="1"/>
      <w:numFmt w:val="decimal"/>
      <w:pStyle w:val="Heading3"/>
      <w:lvlText w:val="%1.%2.%3"/>
      <w:lvlJc w:val="left"/>
      <w:pPr>
        <w:tabs>
          <w:tab w:val="num" w:pos="851"/>
        </w:tabs>
        <w:ind w:left="851" w:hanging="851"/>
      </w:pPr>
      <w:rPr>
        <w:rFonts w:ascii="Calibri" w:hAnsi="Calibri" w:hint="default"/>
      </w:rPr>
    </w:lvl>
    <w:lvl w:ilvl="3">
      <w:start w:val="1"/>
      <w:numFmt w:val="decimal"/>
      <w:pStyle w:val="Heading4"/>
      <w:lvlText w:val="%1.%2.%3.%4"/>
      <w:lvlJc w:val="left"/>
      <w:pPr>
        <w:tabs>
          <w:tab w:val="num" w:pos="851"/>
        </w:tabs>
        <w:ind w:left="851" w:hanging="851"/>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253F95"/>
    <w:multiLevelType w:val="hybridMultilevel"/>
    <w:tmpl w:val="CF603358"/>
    <w:lvl w:ilvl="0" w:tplc="2354D9C8">
      <w:start w:val="1"/>
      <w:numFmt w:val="lowerRoman"/>
      <w:lvlText w:val="%1."/>
      <w:lvlJc w:val="left"/>
      <w:pPr>
        <w:ind w:left="658" w:hanging="308"/>
        <w:jc w:val="right"/>
      </w:pPr>
      <w:rPr>
        <w:rFonts w:ascii="Times New Roman" w:eastAsia="Times New Roman" w:hAnsi="Times New Roman" w:hint="default"/>
        <w:sz w:val="24"/>
        <w:szCs w:val="24"/>
      </w:rPr>
    </w:lvl>
    <w:lvl w:ilvl="1" w:tplc="5AFCE6F6">
      <w:start w:val="1"/>
      <w:numFmt w:val="bullet"/>
      <w:lvlText w:val="•"/>
      <w:lvlJc w:val="left"/>
      <w:pPr>
        <w:ind w:left="1523" w:hanging="308"/>
      </w:pPr>
      <w:rPr>
        <w:rFonts w:hint="default"/>
      </w:rPr>
    </w:lvl>
    <w:lvl w:ilvl="2" w:tplc="2AE03104">
      <w:start w:val="1"/>
      <w:numFmt w:val="bullet"/>
      <w:lvlText w:val="•"/>
      <w:lvlJc w:val="left"/>
      <w:pPr>
        <w:ind w:left="2387" w:hanging="308"/>
      </w:pPr>
      <w:rPr>
        <w:rFonts w:hint="default"/>
      </w:rPr>
    </w:lvl>
    <w:lvl w:ilvl="3" w:tplc="B302F108">
      <w:start w:val="1"/>
      <w:numFmt w:val="bullet"/>
      <w:lvlText w:val="•"/>
      <w:lvlJc w:val="left"/>
      <w:pPr>
        <w:ind w:left="3252" w:hanging="308"/>
      </w:pPr>
      <w:rPr>
        <w:rFonts w:hint="default"/>
      </w:rPr>
    </w:lvl>
    <w:lvl w:ilvl="4" w:tplc="8832767E">
      <w:start w:val="1"/>
      <w:numFmt w:val="bullet"/>
      <w:lvlText w:val="•"/>
      <w:lvlJc w:val="left"/>
      <w:pPr>
        <w:ind w:left="4116" w:hanging="308"/>
      </w:pPr>
      <w:rPr>
        <w:rFonts w:hint="default"/>
      </w:rPr>
    </w:lvl>
    <w:lvl w:ilvl="5" w:tplc="267E3288">
      <w:start w:val="1"/>
      <w:numFmt w:val="bullet"/>
      <w:lvlText w:val="•"/>
      <w:lvlJc w:val="left"/>
      <w:pPr>
        <w:ind w:left="4981" w:hanging="308"/>
      </w:pPr>
      <w:rPr>
        <w:rFonts w:hint="default"/>
      </w:rPr>
    </w:lvl>
    <w:lvl w:ilvl="6" w:tplc="F2F2ECEA">
      <w:start w:val="1"/>
      <w:numFmt w:val="bullet"/>
      <w:lvlText w:val="•"/>
      <w:lvlJc w:val="left"/>
      <w:pPr>
        <w:ind w:left="5846" w:hanging="308"/>
      </w:pPr>
      <w:rPr>
        <w:rFonts w:hint="default"/>
      </w:rPr>
    </w:lvl>
    <w:lvl w:ilvl="7" w:tplc="8DF21C6C">
      <w:start w:val="1"/>
      <w:numFmt w:val="bullet"/>
      <w:lvlText w:val="•"/>
      <w:lvlJc w:val="left"/>
      <w:pPr>
        <w:ind w:left="6710" w:hanging="308"/>
      </w:pPr>
      <w:rPr>
        <w:rFonts w:hint="default"/>
      </w:rPr>
    </w:lvl>
    <w:lvl w:ilvl="8" w:tplc="BDC489D4">
      <w:start w:val="1"/>
      <w:numFmt w:val="bullet"/>
      <w:lvlText w:val="•"/>
      <w:lvlJc w:val="left"/>
      <w:pPr>
        <w:ind w:left="7575" w:hanging="308"/>
      </w:pPr>
      <w:rPr>
        <w:rFonts w:hint="default"/>
      </w:rPr>
    </w:lvl>
  </w:abstractNum>
  <w:abstractNum w:abstractNumId="6">
    <w:nsid w:val="0E657A9A"/>
    <w:multiLevelType w:val="hybridMultilevel"/>
    <w:tmpl w:val="5916F9C8"/>
    <w:lvl w:ilvl="0" w:tplc="F53E105C">
      <w:start w:val="2"/>
      <w:numFmt w:val="lowerLetter"/>
      <w:lvlText w:val="%1)"/>
      <w:lvlJc w:val="left"/>
      <w:pPr>
        <w:ind w:left="821" w:hanging="360"/>
      </w:pPr>
      <w:rPr>
        <w:rFonts w:ascii="Times New Roman" w:eastAsia="Times New Roman" w:hAnsi="Times New Roman" w:hint="default"/>
        <w:sz w:val="24"/>
        <w:szCs w:val="24"/>
      </w:rPr>
    </w:lvl>
    <w:lvl w:ilvl="1" w:tplc="EDEE45DE">
      <w:start w:val="1"/>
      <w:numFmt w:val="bullet"/>
      <w:lvlText w:val="•"/>
      <w:lvlJc w:val="left"/>
      <w:pPr>
        <w:ind w:left="1667" w:hanging="360"/>
      </w:pPr>
      <w:rPr>
        <w:rFonts w:hint="default"/>
      </w:rPr>
    </w:lvl>
    <w:lvl w:ilvl="2" w:tplc="CAD86B64">
      <w:start w:val="1"/>
      <w:numFmt w:val="bullet"/>
      <w:lvlText w:val="•"/>
      <w:lvlJc w:val="left"/>
      <w:pPr>
        <w:ind w:left="2514" w:hanging="360"/>
      </w:pPr>
      <w:rPr>
        <w:rFonts w:hint="default"/>
      </w:rPr>
    </w:lvl>
    <w:lvl w:ilvl="3" w:tplc="5262FA02">
      <w:start w:val="1"/>
      <w:numFmt w:val="bullet"/>
      <w:lvlText w:val="•"/>
      <w:lvlJc w:val="left"/>
      <w:pPr>
        <w:ind w:left="3360" w:hanging="360"/>
      </w:pPr>
      <w:rPr>
        <w:rFonts w:hint="default"/>
      </w:rPr>
    </w:lvl>
    <w:lvl w:ilvl="4" w:tplc="DC52B87A">
      <w:start w:val="1"/>
      <w:numFmt w:val="bullet"/>
      <w:lvlText w:val="•"/>
      <w:lvlJc w:val="left"/>
      <w:pPr>
        <w:ind w:left="4206" w:hanging="360"/>
      </w:pPr>
      <w:rPr>
        <w:rFonts w:hint="default"/>
      </w:rPr>
    </w:lvl>
    <w:lvl w:ilvl="5" w:tplc="C5EC7ECE">
      <w:start w:val="1"/>
      <w:numFmt w:val="bullet"/>
      <w:lvlText w:val="•"/>
      <w:lvlJc w:val="left"/>
      <w:pPr>
        <w:ind w:left="5053" w:hanging="360"/>
      </w:pPr>
      <w:rPr>
        <w:rFonts w:hint="default"/>
      </w:rPr>
    </w:lvl>
    <w:lvl w:ilvl="6" w:tplc="0F64F1D0">
      <w:start w:val="1"/>
      <w:numFmt w:val="bullet"/>
      <w:lvlText w:val="•"/>
      <w:lvlJc w:val="left"/>
      <w:pPr>
        <w:ind w:left="5899" w:hanging="360"/>
      </w:pPr>
      <w:rPr>
        <w:rFonts w:hint="default"/>
      </w:rPr>
    </w:lvl>
    <w:lvl w:ilvl="7" w:tplc="79AA08F4">
      <w:start w:val="1"/>
      <w:numFmt w:val="bullet"/>
      <w:lvlText w:val="•"/>
      <w:lvlJc w:val="left"/>
      <w:pPr>
        <w:ind w:left="6745" w:hanging="360"/>
      </w:pPr>
      <w:rPr>
        <w:rFonts w:hint="default"/>
      </w:rPr>
    </w:lvl>
    <w:lvl w:ilvl="8" w:tplc="D17AAEE2">
      <w:start w:val="1"/>
      <w:numFmt w:val="bullet"/>
      <w:lvlText w:val="•"/>
      <w:lvlJc w:val="left"/>
      <w:pPr>
        <w:ind w:left="7591" w:hanging="360"/>
      </w:pPr>
      <w:rPr>
        <w:rFonts w:hint="default"/>
      </w:rPr>
    </w:lvl>
  </w:abstractNum>
  <w:abstractNum w:abstractNumId="7">
    <w:nsid w:val="0EE7584D"/>
    <w:multiLevelType w:val="hybridMultilevel"/>
    <w:tmpl w:val="B2B66902"/>
    <w:lvl w:ilvl="0" w:tplc="D6D41114">
      <w:start w:val="1"/>
      <w:numFmt w:val="decimal"/>
      <w:lvlText w:val="%1."/>
      <w:lvlJc w:val="left"/>
      <w:pPr>
        <w:ind w:left="501" w:hanging="360"/>
      </w:pPr>
      <w:rPr>
        <w:rFonts w:ascii="Times New Roman" w:eastAsia="Times New Roman" w:hAnsi="Times New Roman" w:hint="default"/>
        <w:sz w:val="24"/>
        <w:szCs w:val="24"/>
      </w:rPr>
    </w:lvl>
    <w:lvl w:ilvl="1" w:tplc="7918102C">
      <w:start w:val="1"/>
      <w:numFmt w:val="lowerRoman"/>
      <w:lvlText w:val="%2."/>
      <w:lvlJc w:val="left"/>
      <w:pPr>
        <w:ind w:left="501" w:hanging="286"/>
        <w:jc w:val="right"/>
      </w:pPr>
      <w:rPr>
        <w:rFonts w:ascii="Times New Roman" w:eastAsia="Times New Roman" w:hAnsi="Times New Roman" w:hint="default"/>
        <w:spacing w:val="-1"/>
        <w:sz w:val="20"/>
        <w:szCs w:val="20"/>
      </w:rPr>
    </w:lvl>
    <w:lvl w:ilvl="2" w:tplc="E8DE2E68">
      <w:start w:val="1"/>
      <w:numFmt w:val="bullet"/>
      <w:lvlText w:val="•"/>
      <w:lvlJc w:val="left"/>
      <w:pPr>
        <w:ind w:left="2266" w:hanging="286"/>
      </w:pPr>
      <w:rPr>
        <w:rFonts w:hint="default"/>
      </w:rPr>
    </w:lvl>
    <w:lvl w:ilvl="3" w:tplc="B8A417DC">
      <w:start w:val="1"/>
      <w:numFmt w:val="bullet"/>
      <w:lvlText w:val="•"/>
      <w:lvlJc w:val="left"/>
      <w:pPr>
        <w:ind w:left="3148" w:hanging="286"/>
      </w:pPr>
      <w:rPr>
        <w:rFonts w:hint="default"/>
      </w:rPr>
    </w:lvl>
    <w:lvl w:ilvl="4" w:tplc="D2242EF8">
      <w:start w:val="1"/>
      <w:numFmt w:val="bullet"/>
      <w:lvlText w:val="•"/>
      <w:lvlJc w:val="left"/>
      <w:pPr>
        <w:ind w:left="4030" w:hanging="286"/>
      </w:pPr>
      <w:rPr>
        <w:rFonts w:hint="default"/>
      </w:rPr>
    </w:lvl>
    <w:lvl w:ilvl="5" w:tplc="45343108">
      <w:start w:val="1"/>
      <w:numFmt w:val="bullet"/>
      <w:lvlText w:val="•"/>
      <w:lvlJc w:val="left"/>
      <w:pPr>
        <w:ind w:left="4913" w:hanging="286"/>
      </w:pPr>
      <w:rPr>
        <w:rFonts w:hint="default"/>
      </w:rPr>
    </w:lvl>
    <w:lvl w:ilvl="6" w:tplc="641861DA">
      <w:start w:val="1"/>
      <w:numFmt w:val="bullet"/>
      <w:lvlText w:val="•"/>
      <w:lvlJc w:val="left"/>
      <w:pPr>
        <w:ind w:left="5795" w:hanging="286"/>
      </w:pPr>
      <w:rPr>
        <w:rFonts w:hint="default"/>
      </w:rPr>
    </w:lvl>
    <w:lvl w:ilvl="7" w:tplc="81E84412">
      <w:start w:val="1"/>
      <w:numFmt w:val="bullet"/>
      <w:lvlText w:val="•"/>
      <w:lvlJc w:val="left"/>
      <w:pPr>
        <w:ind w:left="6677" w:hanging="286"/>
      </w:pPr>
      <w:rPr>
        <w:rFonts w:hint="default"/>
      </w:rPr>
    </w:lvl>
    <w:lvl w:ilvl="8" w:tplc="FACE5F96">
      <w:start w:val="1"/>
      <w:numFmt w:val="bullet"/>
      <w:lvlText w:val="•"/>
      <w:lvlJc w:val="left"/>
      <w:pPr>
        <w:ind w:left="7559" w:hanging="286"/>
      </w:pPr>
      <w:rPr>
        <w:rFonts w:hint="default"/>
      </w:rPr>
    </w:lvl>
  </w:abstractNum>
  <w:abstractNum w:abstractNumId="8">
    <w:nsid w:val="120F747A"/>
    <w:multiLevelType w:val="hybridMultilevel"/>
    <w:tmpl w:val="5DAE39EA"/>
    <w:lvl w:ilvl="0" w:tplc="4074FEFC">
      <w:start w:val="1"/>
      <w:numFmt w:val="lowerRoman"/>
      <w:lvlText w:val="%1."/>
      <w:lvlJc w:val="left"/>
      <w:pPr>
        <w:ind w:left="658" w:hanging="308"/>
        <w:jc w:val="right"/>
      </w:pPr>
      <w:rPr>
        <w:rFonts w:ascii="Times New Roman" w:eastAsia="Times New Roman" w:hAnsi="Times New Roman" w:hint="default"/>
        <w:sz w:val="24"/>
        <w:szCs w:val="24"/>
      </w:rPr>
    </w:lvl>
    <w:lvl w:ilvl="1" w:tplc="CE46F846">
      <w:start w:val="1"/>
      <w:numFmt w:val="bullet"/>
      <w:lvlText w:val="•"/>
      <w:lvlJc w:val="left"/>
      <w:pPr>
        <w:ind w:left="1523" w:hanging="308"/>
      </w:pPr>
      <w:rPr>
        <w:rFonts w:hint="default"/>
      </w:rPr>
    </w:lvl>
    <w:lvl w:ilvl="2" w:tplc="299809B2">
      <w:start w:val="1"/>
      <w:numFmt w:val="bullet"/>
      <w:lvlText w:val="•"/>
      <w:lvlJc w:val="left"/>
      <w:pPr>
        <w:ind w:left="2387" w:hanging="308"/>
      </w:pPr>
      <w:rPr>
        <w:rFonts w:hint="default"/>
      </w:rPr>
    </w:lvl>
    <w:lvl w:ilvl="3" w:tplc="44140C9E">
      <w:start w:val="1"/>
      <w:numFmt w:val="bullet"/>
      <w:lvlText w:val="•"/>
      <w:lvlJc w:val="left"/>
      <w:pPr>
        <w:ind w:left="3252" w:hanging="308"/>
      </w:pPr>
      <w:rPr>
        <w:rFonts w:hint="default"/>
      </w:rPr>
    </w:lvl>
    <w:lvl w:ilvl="4" w:tplc="877280FA">
      <w:start w:val="1"/>
      <w:numFmt w:val="bullet"/>
      <w:lvlText w:val="•"/>
      <w:lvlJc w:val="left"/>
      <w:pPr>
        <w:ind w:left="4116" w:hanging="308"/>
      </w:pPr>
      <w:rPr>
        <w:rFonts w:hint="default"/>
      </w:rPr>
    </w:lvl>
    <w:lvl w:ilvl="5" w:tplc="6D7E1A6A">
      <w:start w:val="1"/>
      <w:numFmt w:val="bullet"/>
      <w:lvlText w:val="•"/>
      <w:lvlJc w:val="left"/>
      <w:pPr>
        <w:ind w:left="4981" w:hanging="308"/>
      </w:pPr>
      <w:rPr>
        <w:rFonts w:hint="default"/>
      </w:rPr>
    </w:lvl>
    <w:lvl w:ilvl="6" w:tplc="B1EAE16C">
      <w:start w:val="1"/>
      <w:numFmt w:val="bullet"/>
      <w:lvlText w:val="•"/>
      <w:lvlJc w:val="left"/>
      <w:pPr>
        <w:ind w:left="5846" w:hanging="308"/>
      </w:pPr>
      <w:rPr>
        <w:rFonts w:hint="default"/>
      </w:rPr>
    </w:lvl>
    <w:lvl w:ilvl="7" w:tplc="A9D28F50">
      <w:start w:val="1"/>
      <w:numFmt w:val="bullet"/>
      <w:lvlText w:val="•"/>
      <w:lvlJc w:val="left"/>
      <w:pPr>
        <w:ind w:left="6710" w:hanging="308"/>
      </w:pPr>
      <w:rPr>
        <w:rFonts w:hint="default"/>
      </w:rPr>
    </w:lvl>
    <w:lvl w:ilvl="8" w:tplc="5EEE3472">
      <w:start w:val="1"/>
      <w:numFmt w:val="bullet"/>
      <w:lvlText w:val="•"/>
      <w:lvlJc w:val="left"/>
      <w:pPr>
        <w:ind w:left="7575" w:hanging="308"/>
      </w:pPr>
      <w:rPr>
        <w:rFonts w:hint="default"/>
      </w:rPr>
    </w:lvl>
  </w:abstractNum>
  <w:abstractNum w:abstractNumId="9">
    <w:nsid w:val="14F35E80"/>
    <w:multiLevelType w:val="hybridMultilevel"/>
    <w:tmpl w:val="23B8BD48"/>
    <w:lvl w:ilvl="0" w:tplc="2168EEEA">
      <w:start w:val="1"/>
      <w:numFmt w:val="lowerRoman"/>
      <w:lvlText w:val="%1."/>
      <w:lvlJc w:val="left"/>
      <w:pPr>
        <w:ind w:left="658" w:hanging="308"/>
        <w:jc w:val="right"/>
      </w:pPr>
      <w:rPr>
        <w:rFonts w:ascii="Times New Roman" w:eastAsia="Times New Roman" w:hAnsi="Times New Roman" w:hint="default"/>
        <w:sz w:val="24"/>
        <w:szCs w:val="24"/>
      </w:rPr>
    </w:lvl>
    <w:lvl w:ilvl="1" w:tplc="174639D2">
      <w:start w:val="1"/>
      <w:numFmt w:val="bullet"/>
      <w:lvlText w:val="•"/>
      <w:lvlJc w:val="left"/>
      <w:pPr>
        <w:ind w:left="1523" w:hanging="308"/>
      </w:pPr>
      <w:rPr>
        <w:rFonts w:hint="default"/>
      </w:rPr>
    </w:lvl>
    <w:lvl w:ilvl="2" w:tplc="BDB4528E">
      <w:start w:val="1"/>
      <w:numFmt w:val="bullet"/>
      <w:lvlText w:val="•"/>
      <w:lvlJc w:val="left"/>
      <w:pPr>
        <w:ind w:left="2387" w:hanging="308"/>
      </w:pPr>
      <w:rPr>
        <w:rFonts w:hint="default"/>
      </w:rPr>
    </w:lvl>
    <w:lvl w:ilvl="3" w:tplc="8028F908">
      <w:start w:val="1"/>
      <w:numFmt w:val="bullet"/>
      <w:lvlText w:val="•"/>
      <w:lvlJc w:val="left"/>
      <w:pPr>
        <w:ind w:left="3252" w:hanging="308"/>
      </w:pPr>
      <w:rPr>
        <w:rFonts w:hint="default"/>
      </w:rPr>
    </w:lvl>
    <w:lvl w:ilvl="4" w:tplc="60CE34BA">
      <w:start w:val="1"/>
      <w:numFmt w:val="bullet"/>
      <w:lvlText w:val="•"/>
      <w:lvlJc w:val="left"/>
      <w:pPr>
        <w:ind w:left="4116" w:hanging="308"/>
      </w:pPr>
      <w:rPr>
        <w:rFonts w:hint="default"/>
      </w:rPr>
    </w:lvl>
    <w:lvl w:ilvl="5" w:tplc="1B5E6FDE">
      <w:start w:val="1"/>
      <w:numFmt w:val="bullet"/>
      <w:lvlText w:val="•"/>
      <w:lvlJc w:val="left"/>
      <w:pPr>
        <w:ind w:left="4981" w:hanging="308"/>
      </w:pPr>
      <w:rPr>
        <w:rFonts w:hint="default"/>
      </w:rPr>
    </w:lvl>
    <w:lvl w:ilvl="6" w:tplc="236890BE">
      <w:start w:val="1"/>
      <w:numFmt w:val="bullet"/>
      <w:lvlText w:val="•"/>
      <w:lvlJc w:val="left"/>
      <w:pPr>
        <w:ind w:left="5846" w:hanging="308"/>
      </w:pPr>
      <w:rPr>
        <w:rFonts w:hint="default"/>
      </w:rPr>
    </w:lvl>
    <w:lvl w:ilvl="7" w:tplc="415CD2C4">
      <w:start w:val="1"/>
      <w:numFmt w:val="bullet"/>
      <w:lvlText w:val="•"/>
      <w:lvlJc w:val="left"/>
      <w:pPr>
        <w:ind w:left="6710" w:hanging="308"/>
      </w:pPr>
      <w:rPr>
        <w:rFonts w:hint="default"/>
      </w:rPr>
    </w:lvl>
    <w:lvl w:ilvl="8" w:tplc="54A0E52E">
      <w:start w:val="1"/>
      <w:numFmt w:val="bullet"/>
      <w:lvlText w:val="•"/>
      <w:lvlJc w:val="left"/>
      <w:pPr>
        <w:ind w:left="7575" w:hanging="308"/>
      </w:pPr>
      <w:rPr>
        <w:rFonts w:hint="default"/>
      </w:rPr>
    </w:lvl>
  </w:abstractNum>
  <w:abstractNum w:abstractNumId="10">
    <w:nsid w:val="1A847B2F"/>
    <w:multiLevelType w:val="hybridMultilevel"/>
    <w:tmpl w:val="1D8A81A6"/>
    <w:lvl w:ilvl="0" w:tplc="37C280E8">
      <w:start w:val="1"/>
      <w:numFmt w:val="lowerRoman"/>
      <w:lvlText w:val="%1."/>
      <w:lvlJc w:val="left"/>
      <w:pPr>
        <w:ind w:left="658" w:hanging="308"/>
        <w:jc w:val="right"/>
      </w:pPr>
      <w:rPr>
        <w:rFonts w:ascii="Times New Roman" w:eastAsia="Times New Roman" w:hAnsi="Times New Roman" w:hint="default"/>
        <w:sz w:val="24"/>
        <w:szCs w:val="24"/>
      </w:rPr>
    </w:lvl>
    <w:lvl w:ilvl="1" w:tplc="BD841D26">
      <w:start w:val="1"/>
      <w:numFmt w:val="bullet"/>
      <w:lvlText w:val="•"/>
      <w:lvlJc w:val="left"/>
      <w:pPr>
        <w:ind w:left="1523" w:hanging="308"/>
      </w:pPr>
      <w:rPr>
        <w:rFonts w:hint="default"/>
      </w:rPr>
    </w:lvl>
    <w:lvl w:ilvl="2" w:tplc="9F34F7DC">
      <w:start w:val="1"/>
      <w:numFmt w:val="bullet"/>
      <w:lvlText w:val="•"/>
      <w:lvlJc w:val="left"/>
      <w:pPr>
        <w:ind w:left="2387" w:hanging="308"/>
      </w:pPr>
      <w:rPr>
        <w:rFonts w:hint="default"/>
      </w:rPr>
    </w:lvl>
    <w:lvl w:ilvl="3" w:tplc="3B52324A">
      <w:start w:val="1"/>
      <w:numFmt w:val="bullet"/>
      <w:lvlText w:val="•"/>
      <w:lvlJc w:val="left"/>
      <w:pPr>
        <w:ind w:left="3252" w:hanging="308"/>
      </w:pPr>
      <w:rPr>
        <w:rFonts w:hint="default"/>
      </w:rPr>
    </w:lvl>
    <w:lvl w:ilvl="4" w:tplc="CA6ACD08">
      <w:start w:val="1"/>
      <w:numFmt w:val="bullet"/>
      <w:lvlText w:val="•"/>
      <w:lvlJc w:val="left"/>
      <w:pPr>
        <w:ind w:left="4116" w:hanging="308"/>
      </w:pPr>
      <w:rPr>
        <w:rFonts w:hint="default"/>
      </w:rPr>
    </w:lvl>
    <w:lvl w:ilvl="5" w:tplc="2D2A210E">
      <w:start w:val="1"/>
      <w:numFmt w:val="bullet"/>
      <w:lvlText w:val="•"/>
      <w:lvlJc w:val="left"/>
      <w:pPr>
        <w:ind w:left="4981" w:hanging="308"/>
      </w:pPr>
      <w:rPr>
        <w:rFonts w:hint="default"/>
      </w:rPr>
    </w:lvl>
    <w:lvl w:ilvl="6" w:tplc="8B4AFEBE">
      <w:start w:val="1"/>
      <w:numFmt w:val="bullet"/>
      <w:lvlText w:val="•"/>
      <w:lvlJc w:val="left"/>
      <w:pPr>
        <w:ind w:left="5846" w:hanging="308"/>
      </w:pPr>
      <w:rPr>
        <w:rFonts w:hint="default"/>
      </w:rPr>
    </w:lvl>
    <w:lvl w:ilvl="7" w:tplc="53A07966">
      <w:start w:val="1"/>
      <w:numFmt w:val="bullet"/>
      <w:lvlText w:val="•"/>
      <w:lvlJc w:val="left"/>
      <w:pPr>
        <w:ind w:left="6710" w:hanging="308"/>
      </w:pPr>
      <w:rPr>
        <w:rFonts w:hint="default"/>
      </w:rPr>
    </w:lvl>
    <w:lvl w:ilvl="8" w:tplc="A0A0CBA6">
      <w:start w:val="1"/>
      <w:numFmt w:val="bullet"/>
      <w:lvlText w:val="•"/>
      <w:lvlJc w:val="left"/>
      <w:pPr>
        <w:ind w:left="7575" w:hanging="308"/>
      </w:pPr>
      <w:rPr>
        <w:rFonts w:hint="default"/>
      </w:rPr>
    </w:lvl>
  </w:abstractNum>
  <w:abstractNum w:abstractNumId="11">
    <w:nsid w:val="232B621A"/>
    <w:multiLevelType w:val="multilevel"/>
    <w:tmpl w:val="7354D60A"/>
    <w:styleLink w:val="ESCOSANumbering"/>
    <w:lvl w:ilvl="0">
      <w:start w:val="1"/>
      <w:numFmt w:val="decimal"/>
      <w:lvlText w:val="%1"/>
      <w:lvlJc w:val="left"/>
      <w:pPr>
        <w:ind w:left="567" w:hanging="567"/>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6E9725E"/>
    <w:multiLevelType w:val="hybridMultilevel"/>
    <w:tmpl w:val="BC5CAA64"/>
    <w:lvl w:ilvl="0" w:tplc="633EA656">
      <w:start w:val="1"/>
      <w:numFmt w:val="decimal"/>
      <w:lvlText w:val="%1."/>
      <w:lvlJc w:val="left"/>
      <w:pPr>
        <w:ind w:left="360" w:hanging="360"/>
      </w:pPr>
      <w:rPr>
        <w:rFonts w:hint="default"/>
        <w:i/>
        <w:color w:val="8ABBDB"/>
        <w:sz w:val="26"/>
        <w:szCs w:val="26"/>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7EC43CB"/>
    <w:multiLevelType w:val="hybridMultilevel"/>
    <w:tmpl w:val="1B6C6650"/>
    <w:lvl w:ilvl="0" w:tplc="92184066">
      <w:start w:val="1"/>
      <w:numFmt w:val="decimal"/>
      <w:lvlText w:val="%1."/>
      <w:lvlJc w:val="left"/>
      <w:pPr>
        <w:ind w:left="658" w:hanging="540"/>
      </w:pPr>
      <w:rPr>
        <w:rFonts w:ascii="Times New Roman" w:eastAsia="Times New Roman" w:hAnsi="Times New Roman" w:hint="default"/>
        <w:sz w:val="24"/>
        <w:szCs w:val="24"/>
      </w:rPr>
    </w:lvl>
    <w:lvl w:ilvl="1" w:tplc="116A9396">
      <w:start w:val="1"/>
      <w:numFmt w:val="lowerLetter"/>
      <w:lvlText w:val="%2)"/>
      <w:lvlJc w:val="left"/>
      <w:pPr>
        <w:ind w:left="1018" w:hanging="360"/>
      </w:pPr>
      <w:rPr>
        <w:rFonts w:ascii="Times New Roman" w:eastAsia="Times New Roman" w:hAnsi="Times New Roman" w:hint="default"/>
        <w:sz w:val="24"/>
        <w:szCs w:val="24"/>
      </w:rPr>
    </w:lvl>
    <w:lvl w:ilvl="2" w:tplc="62B2CA8E">
      <w:start w:val="1"/>
      <w:numFmt w:val="bullet"/>
      <w:lvlText w:val="•"/>
      <w:lvlJc w:val="left"/>
      <w:pPr>
        <w:ind w:left="1018" w:hanging="360"/>
      </w:pPr>
      <w:rPr>
        <w:rFonts w:hint="default"/>
      </w:rPr>
    </w:lvl>
    <w:lvl w:ilvl="3" w:tplc="658C246A">
      <w:start w:val="1"/>
      <w:numFmt w:val="bullet"/>
      <w:lvlText w:val="•"/>
      <w:lvlJc w:val="left"/>
      <w:pPr>
        <w:ind w:left="1018" w:hanging="360"/>
      </w:pPr>
      <w:rPr>
        <w:rFonts w:hint="default"/>
      </w:rPr>
    </w:lvl>
    <w:lvl w:ilvl="4" w:tplc="55F896D4">
      <w:start w:val="1"/>
      <w:numFmt w:val="bullet"/>
      <w:lvlText w:val="•"/>
      <w:lvlJc w:val="left"/>
      <w:pPr>
        <w:ind w:left="1018" w:hanging="360"/>
      </w:pPr>
      <w:rPr>
        <w:rFonts w:hint="default"/>
      </w:rPr>
    </w:lvl>
    <w:lvl w:ilvl="5" w:tplc="AA6210CC">
      <w:start w:val="1"/>
      <w:numFmt w:val="bullet"/>
      <w:lvlText w:val="•"/>
      <w:lvlJc w:val="left"/>
      <w:pPr>
        <w:ind w:left="2399" w:hanging="360"/>
      </w:pPr>
      <w:rPr>
        <w:rFonts w:hint="default"/>
      </w:rPr>
    </w:lvl>
    <w:lvl w:ilvl="6" w:tplc="AB2C5470">
      <w:start w:val="1"/>
      <w:numFmt w:val="bullet"/>
      <w:lvlText w:val="•"/>
      <w:lvlJc w:val="left"/>
      <w:pPr>
        <w:ind w:left="3780" w:hanging="360"/>
      </w:pPr>
      <w:rPr>
        <w:rFonts w:hint="default"/>
      </w:rPr>
    </w:lvl>
    <w:lvl w:ilvl="7" w:tplc="DCB6D374">
      <w:start w:val="1"/>
      <w:numFmt w:val="bullet"/>
      <w:lvlText w:val="•"/>
      <w:lvlJc w:val="left"/>
      <w:pPr>
        <w:ind w:left="5161" w:hanging="360"/>
      </w:pPr>
      <w:rPr>
        <w:rFonts w:hint="default"/>
      </w:rPr>
    </w:lvl>
    <w:lvl w:ilvl="8" w:tplc="BB789820">
      <w:start w:val="1"/>
      <w:numFmt w:val="bullet"/>
      <w:lvlText w:val="•"/>
      <w:lvlJc w:val="left"/>
      <w:pPr>
        <w:ind w:left="6542" w:hanging="360"/>
      </w:pPr>
      <w:rPr>
        <w:rFonts w:hint="default"/>
      </w:rPr>
    </w:lvl>
  </w:abstractNum>
  <w:abstractNum w:abstractNumId="14">
    <w:nsid w:val="283B266F"/>
    <w:multiLevelType w:val="hybridMultilevel"/>
    <w:tmpl w:val="5184B732"/>
    <w:lvl w:ilvl="0" w:tplc="79287848">
      <w:start w:val="1"/>
      <w:numFmt w:val="lowerRoman"/>
      <w:lvlText w:val="%1."/>
      <w:lvlJc w:val="left"/>
      <w:pPr>
        <w:ind w:left="658" w:hanging="308"/>
        <w:jc w:val="right"/>
      </w:pPr>
      <w:rPr>
        <w:rFonts w:ascii="Times New Roman" w:eastAsia="Times New Roman" w:hAnsi="Times New Roman" w:hint="default"/>
        <w:sz w:val="24"/>
        <w:szCs w:val="24"/>
      </w:rPr>
    </w:lvl>
    <w:lvl w:ilvl="1" w:tplc="EEEEC546">
      <w:start w:val="1"/>
      <w:numFmt w:val="bullet"/>
      <w:lvlText w:val="•"/>
      <w:lvlJc w:val="left"/>
      <w:pPr>
        <w:ind w:left="1523" w:hanging="308"/>
      </w:pPr>
      <w:rPr>
        <w:rFonts w:hint="default"/>
      </w:rPr>
    </w:lvl>
    <w:lvl w:ilvl="2" w:tplc="B240D2AE">
      <w:start w:val="1"/>
      <w:numFmt w:val="bullet"/>
      <w:lvlText w:val="•"/>
      <w:lvlJc w:val="left"/>
      <w:pPr>
        <w:ind w:left="2387" w:hanging="308"/>
      </w:pPr>
      <w:rPr>
        <w:rFonts w:hint="default"/>
      </w:rPr>
    </w:lvl>
    <w:lvl w:ilvl="3" w:tplc="143467C0">
      <w:start w:val="1"/>
      <w:numFmt w:val="bullet"/>
      <w:lvlText w:val="•"/>
      <w:lvlJc w:val="left"/>
      <w:pPr>
        <w:ind w:left="3252" w:hanging="308"/>
      </w:pPr>
      <w:rPr>
        <w:rFonts w:hint="default"/>
      </w:rPr>
    </w:lvl>
    <w:lvl w:ilvl="4" w:tplc="BC047162">
      <w:start w:val="1"/>
      <w:numFmt w:val="bullet"/>
      <w:lvlText w:val="•"/>
      <w:lvlJc w:val="left"/>
      <w:pPr>
        <w:ind w:left="4116" w:hanging="308"/>
      </w:pPr>
      <w:rPr>
        <w:rFonts w:hint="default"/>
      </w:rPr>
    </w:lvl>
    <w:lvl w:ilvl="5" w:tplc="47A297F2">
      <w:start w:val="1"/>
      <w:numFmt w:val="bullet"/>
      <w:lvlText w:val="•"/>
      <w:lvlJc w:val="left"/>
      <w:pPr>
        <w:ind w:left="4981" w:hanging="308"/>
      </w:pPr>
      <w:rPr>
        <w:rFonts w:hint="default"/>
      </w:rPr>
    </w:lvl>
    <w:lvl w:ilvl="6" w:tplc="8FF4EF20">
      <w:start w:val="1"/>
      <w:numFmt w:val="bullet"/>
      <w:lvlText w:val="•"/>
      <w:lvlJc w:val="left"/>
      <w:pPr>
        <w:ind w:left="5846" w:hanging="308"/>
      </w:pPr>
      <w:rPr>
        <w:rFonts w:hint="default"/>
      </w:rPr>
    </w:lvl>
    <w:lvl w:ilvl="7" w:tplc="480C70DA">
      <w:start w:val="1"/>
      <w:numFmt w:val="bullet"/>
      <w:lvlText w:val="•"/>
      <w:lvlJc w:val="left"/>
      <w:pPr>
        <w:ind w:left="6710" w:hanging="308"/>
      </w:pPr>
      <w:rPr>
        <w:rFonts w:hint="default"/>
      </w:rPr>
    </w:lvl>
    <w:lvl w:ilvl="8" w:tplc="F9D62010">
      <w:start w:val="1"/>
      <w:numFmt w:val="bullet"/>
      <w:lvlText w:val="•"/>
      <w:lvlJc w:val="left"/>
      <w:pPr>
        <w:ind w:left="7575" w:hanging="308"/>
      </w:pPr>
      <w:rPr>
        <w:rFonts w:hint="default"/>
      </w:rPr>
    </w:lvl>
  </w:abstractNum>
  <w:abstractNum w:abstractNumId="15">
    <w:nsid w:val="2E7905C8"/>
    <w:multiLevelType w:val="hybridMultilevel"/>
    <w:tmpl w:val="FAEE1B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0D51130"/>
    <w:multiLevelType w:val="hybridMultilevel"/>
    <w:tmpl w:val="97B438CE"/>
    <w:lvl w:ilvl="0" w:tplc="111E0B0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7">
    <w:nsid w:val="35B17CB5"/>
    <w:multiLevelType w:val="hybridMultilevel"/>
    <w:tmpl w:val="E192255C"/>
    <w:lvl w:ilvl="0" w:tplc="84CE528C">
      <w:start w:val="1"/>
      <w:numFmt w:val="decimal"/>
      <w:lvlText w:val="%1."/>
      <w:lvlJc w:val="left"/>
      <w:pPr>
        <w:ind w:left="641" w:hanging="540"/>
      </w:pPr>
      <w:rPr>
        <w:rFonts w:ascii="Times New Roman" w:eastAsia="Times New Roman" w:hAnsi="Times New Roman" w:hint="default"/>
        <w:sz w:val="24"/>
        <w:szCs w:val="24"/>
      </w:rPr>
    </w:lvl>
    <w:lvl w:ilvl="1" w:tplc="49721522">
      <w:start w:val="1"/>
      <w:numFmt w:val="lowerRoman"/>
      <w:lvlText w:val="%2."/>
      <w:lvlJc w:val="left"/>
      <w:pPr>
        <w:ind w:left="641" w:hanging="488"/>
      </w:pPr>
      <w:rPr>
        <w:rFonts w:ascii="Times New Roman" w:eastAsia="Times New Roman" w:hAnsi="Times New Roman" w:hint="default"/>
        <w:sz w:val="24"/>
        <w:szCs w:val="24"/>
      </w:rPr>
    </w:lvl>
    <w:lvl w:ilvl="2" w:tplc="005AFAF6">
      <w:start w:val="1"/>
      <w:numFmt w:val="bullet"/>
      <w:lvlText w:val="•"/>
      <w:lvlJc w:val="left"/>
      <w:pPr>
        <w:ind w:left="1593" w:hanging="488"/>
      </w:pPr>
      <w:rPr>
        <w:rFonts w:hint="default"/>
      </w:rPr>
    </w:lvl>
    <w:lvl w:ilvl="3" w:tplc="781C5A0E">
      <w:start w:val="1"/>
      <w:numFmt w:val="bullet"/>
      <w:lvlText w:val="•"/>
      <w:lvlJc w:val="left"/>
      <w:pPr>
        <w:ind w:left="2544" w:hanging="488"/>
      </w:pPr>
      <w:rPr>
        <w:rFonts w:hint="default"/>
      </w:rPr>
    </w:lvl>
    <w:lvl w:ilvl="4" w:tplc="383CC462">
      <w:start w:val="1"/>
      <w:numFmt w:val="bullet"/>
      <w:lvlText w:val="•"/>
      <w:lvlJc w:val="left"/>
      <w:pPr>
        <w:ind w:left="3495" w:hanging="488"/>
      </w:pPr>
      <w:rPr>
        <w:rFonts w:hint="default"/>
      </w:rPr>
    </w:lvl>
    <w:lvl w:ilvl="5" w:tplc="6E680F76">
      <w:start w:val="1"/>
      <w:numFmt w:val="bullet"/>
      <w:lvlText w:val="•"/>
      <w:lvlJc w:val="left"/>
      <w:pPr>
        <w:ind w:left="4447" w:hanging="488"/>
      </w:pPr>
      <w:rPr>
        <w:rFonts w:hint="default"/>
      </w:rPr>
    </w:lvl>
    <w:lvl w:ilvl="6" w:tplc="7E70F3E2">
      <w:start w:val="1"/>
      <w:numFmt w:val="bullet"/>
      <w:lvlText w:val="•"/>
      <w:lvlJc w:val="left"/>
      <w:pPr>
        <w:ind w:left="5398" w:hanging="488"/>
      </w:pPr>
      <w:rPr>
        <w:rFonts w:hint="default"/>
      </w:rPr>
    </w:lvl>
    <w:lvl w:ilvl="7" w:tplc="C4DE3018">
      <w:start w:val="1"/>
      <w:numFmt w:val="bullet"/>
      <w:lvlText w:val="•"/>
      <w:lvlJc w:val="left"/>
      <w:pPr>
        <w:ind w:left="6350" w:hanging="488"/>
      </w:pPr>
      <w:rPr>
        <w:rFonts w:hint="default"/>
      </w:rPr>
    </w:lvl>
    <w:lvl w:ilvl="8" w:tplc="8AE2755C">
      <w:start w:val="1"/>
      <w:numFmt w:val="bullet"/>
      <w:lvlText w:val="•"/>
      <w:lvlJc w:val="left"/>
      <w:pPr>
        <w:ind w:left="7301" w:hanging="488"/>
      </w:pPr>
      <w:rPr>
        <w:rFonts w:hint="default"/>
      </w:rPr>
    </w:lvl>
  </w:abstractNum>
  <w:abstractNum w:abstractNumId="18">
    <w:nsid w:val="39497040"/>
    <w:multiLevelType w:val="hybridMultilevel"/>
    <w:tmpl w:val="09FC72AC"/>
    <w:lvl w:ilvl="0" w:tplc="BD26DE98">
      <w:start w:val="1"/>
      <w:numFmt w:val="lowerRoman"/>
      <w:lvlText w:val="%1."/>
      <w:lvlJc w:val="left"/>
      <w:pPr>
        <w:ind w:left="658" w:hanging="308"/>
        <w:jc w:val="right"/>
      </w:pPr>
      <w:rPr>
        <w:rFonts w:ascii="Times New Roman" w:eastAsia="Times New Roman" w:hAnsi="Times New Roman" w:hint="default"/>
        <w:sz w:val="24"/>
        <w:szCs w:val="24"/>
      </w:rPr>
    </w:lvl>
    <w:lvl w:ilvl="1" w:tplc="004E1DF4">
      <w:start w:val="1"/>
      <w:numFmt w:val="bullet"/>
      <w:lvlText w:val="•"/>
      <w:lvlJc w:val="left"/>
      <w:pPr>
        <w:ind w:left="1523" w:hanging="308"/>
      </w:pPr>
      <w:rPr>
        <w:rFonts w:hint="default"/>
      </w:rPr>
    </w:lvl>
    <w:lvl w:ilvl="2" w:tplc="84ECFA6C">
      <w:start w:val="1"/>
      <w:numFmt w:val="bullet"/>
      <w:lvlText w:val="•"/>
      <w:lvlJc w:val="left"/>
      <w:pPr>
        <w:ind w:left="2387" w:hanging="308"/>
      </w:pPr>
      <w:rPr>
        <w:rFonts w:hint="default"/>
      </w:rPr>
    </w:lvl>
    <w:lvl w:ilvl="3" w:tplc="C67E65CE">
      <w:start w:val="1"/>
      <w:numFmt w:val="bullet"/>
      <w:lvlText w:val="•"/>
      <w:lvlJc w:val="left"/>
      <w:pPr>
        <w:ind w:left="3252" w:hanging="308"/>
      </w:pPr>
      <w:rPr>
        <w:rFonts w:hint="default"/>
      </w:rPr>
    </w:lvl>
    <w:lvl w:ilvl="4" w:tplc="F16C832E">
      <w:start w:val="1"/>
      <w:numFmt w:val="bullet"/>
      <w:lvlText w:val="•"/>
      <w:lvlJc w:val="left"/>
      <w:pPr>
        <w:ind w:left="4116" w:hanging="308"/>
      </w:pPr>
      <w:rPr>
        <w:rFonts w:hint="default"/>
      </w:rPr>
    </w:lvl>
    <w:lvl w:ilvl="5" w:tplc="F236BAFE">
      <w:start w:val="1"/>
      <w:numFmt w:val="bullet"/>
      <w:lvlText w:val="•"/>
      <w:lvlJc w:val="left"/>
      <w:pPr>
        <w:ind w:left="4981" w:hanging="308"/>
      </w:pPr>
      <w:rPr>
        <w:rFonts w:hint="default"/>
      </w:rPr>
    </w:lvl>
    <w:lvl w:ilvl="6" w:tplc="3A9865FA">
      <w:start w:val="1"/>
      <w:numFmt w:val="bullet"/>
      <w:lvlText w:val="•"/>
      <w:lvlJc w:val="left"/>
      <w:pPr>
        <w:ind w:left="5846" w:hanging="308"/>
      </w:pPr>
      <w:rPr>
        <w:rFonts w:hint="default"/>
      </w:rPr>
    </w:lvl>
    <w:lvl w:ilvl="7" w:tplc="A6D2648E">
      <w:start w:val="1"/>
      <w:numFmt w:val="bullet"/>
      <w:lvlText w:val="•"/>
      <w:lvlJc w:val="left"/>
      <w:pPr>
        <w:ind w:left="6710" w:hanging="308"/>
      </w:pPr>
      <w:rPr>
        <w:rFonts w:hint="default"/>
      </w:rPr>
    </w:lvl>
    <w:lvl w:ilvl="8" w:tplc="3224F4EE">
      <w:start w:val="1"/>
      <w:numFmt w:val="bullet"/>
      <w:lvlText w:val="•"/>
      <w:lvlJc w:val="left"/>
      <w:pPr>
        <w:ind w:left="7575" w:hanging="308"/>
      </w:pPr>
      <w:rPr>
        <w:rFonts w:hint="default"/>
      </w:rPr>
    </w:lvl>
  </w:abstractNum>
  <w:abstractNum w:abstractNumId="19">
    <w:nsid w:val="3B4D4486"/>
    <w:multiLevelType w:val="hybridMultilevel"/>
    <w:tmpl w:val="27C40C24"/>
    <w:lvl w:ilvl="0" w:tplc="2BEEA14A">
      <w:start w:val="1"/>
      <w:numFmt w:val="decimal"/>
      <w:lvlText w:val="%1."/>
      <w:lvlJc w:val="left"/>
      <w:pPr>
        <w:ind w:left="658" w:hanging="540"/>
        <w:jc w:val="right"/>
      </w:pPr>
      <w:rPr>
        <w:rFonts w:ascii="Times New Roman" w:eastAsia="Times New Roman" w:hAnsi="Times New Roman" w:hint="default"/>
        <w:sz w:val="24"/>
        <w:szCs w:val="24"/>
      </w:rPr>
    </w:lvl>
    <w:lvl w:ilvl="1" w:tplc="08085850">
      <w:start w:val="1"/>
      <w:numFmt w:val="lowerLetter"/>
      <w:lvlText w:val="%2)"/>
      <w:lvlJc w:val="left"/>
      <w:pPr>
        <w:ind w:left="1014" w:hanging="362"/>
      </w:pPr>
      <w:rPr>
        <w:rFonts w:ascii="Times New Roman" w:eastAsia="Times New Roman" w:hAnsi="Times New Roman" w:hint="default"/>
        <w:sz w:val="24"/>
        <w:szCs w:val="24"/>
      </w:rPr>
    </w:lvl>
    <w:lvl w:ilvl="2" w:tplc="88A6EDF6">
      <w:start w:val="1"/>
      <w:numFmt w:val="bullet"/>
      <w:lvlText w:val="•"/>
      <w:lvlJc w:val="left"/>
      <w:pPr>
        <w:ind w:left="1014" w:hanging="362"/>
      </w:pPr>
      <w:rPr>
        <w:rFonts w:hint="default"/>
      </w:rPr>
    </w:lvl>
    <w:lvl w:ilvl="3" w:tplc="89EE1A6A">
      <w:start w:val="1"/>
      <w:numFmt w:val="bullet"/>
      <w:lvlText w:val="•"/>
      <w:lvlJc w:val="left"/>
      <w:pPr>
        <w:ind w:left="2051" w:hanging="362"/>
      </w:pPr>
      <w:rPr>
        <w:rFonts w:hint="default"/>
      </w:rPr>
    </w:lvl>
    <w:lvl w:ilvl="4" w:tplc="D974C3B6">
      <w:start w:val="1"/>
      <w:numFmt w:val="bullet"/>
      <w:lvlText w:val="•"/>
      <w:lvlJc w:val="left"/>
      <w:pPr>
        <w:ind w:left="3087" w:hanging="362"/>
      </w:pPr>
      <w:rPr>
        <w:rFonts w:hint="default"/>
      </w:rPr>
    </w:lvl>
    <w:lvl w:ilvl="5" w:tplc="C9F68202">
      <w:start w:val="1"/>
      <w:numFmt w:val="bullet"/>
      <w:lvlText w:val="•"/>
      <w:lvlJc w:val="left"/>
      <w:pPr>
        <w:ind w:left="4123" w:hanging="362"/>
      </w:pPr>
      <w:rPr>
        <w:rFonts w:hint="default"/>
      </w:rPr>
    </w:lvl>
    <w:lvl w:ilvl="6" w:tplc="1022296E">
      <w:start w:val="1"/>
      <w:numFmt w:val="bullet"/>
      <w:lvlText w:val="•"/>
      <w:lvlJc w:val="left"/>
      <w:pPr>
        <w:ind w:left="5159" w:hanging="362"/>
      </w:pPr>
      <w:rPr>
        <w:rFonts w:hint="default"/>
      </w:rPr>
    </w:lvl>
    <w:lvl w:ilvl="7" w:tplc="E9BEBC08">
      <w:start w:val="1"/>
      <w:numFmt w:val="bullet"/>
      <w:lvlText w:val="•"/>
      <w:lvlJc w:val="left"/>
      <w:pPr>
        <w:ind w:left="6195" w:hanging="362"/>
      </w:pPr>
      <w:rPr>
        <w:rFonts w:hint="default"/>
      </w:rPr>
    </w:lvl>
    <w:lvl w:ilvl="8" w:tplc="F3ACD0C4">
      <w:start w:val="1"/>
      <w:numFmt w:val="bullet"/>
      <w:lvlText w:val="•"/>
      <w:lvlJc w:val="left"/>
      <w:pPr>
        <w:ind w:left="7232" w:hanging="362"/>
      </w:pPr>
      <w:rPr>
        <w:rFonts w:hint="default"/>
      </w:rPr>
    </w:lvl>
  </w:abstractNum>
  <w:abstractNum w:abstractNumId="20">
    <w:nsid w:val="400A74B8"/>
    <w:multiLevelType w:val="multilevel"/>
    <w:tmpl w:val="A1FCE706"/>
    <w:numStyleLink w:val="AnnexureList"/>
  </w:abstractNum>
  <w:abstractNum w:abstractNumId="21">
    <w:nsid w:val="42DC2606"/>
    <w:multiLevelType w:val="hybridMultilevel"/>
    <w:tmpl w:val="FCB2C9AA"/>
    <w:lvl w:ilvl="0" w:tplc="3A263FA8">
      <w:start w:val="1"/>
      <w:numFmt w:val="lowerRoman"/>
      <w:lvlText w:val="%1."/>
      <w:lvlJc w:val="left"/>
      <w:pPr>
        <w:ind w:left="658" w:hanging="308"/>
        <w:jc w:val="right"/>
      </w:pPr>
      <w:rPr>
        <w:rFonts w:ascii="Times New Roman" w:eastAsia="Times New Roman" w:hAnsi="Times New Roman" w:hint="default"/>
        <w:sz w:val="24"/>
        <w:szCs w:val="24"/>
      </w:rPr>
    </w:lvl>
    <w:lvl w:ilvl="1" w:tplc="7336777E">
      <w:start w:val="1"/>
      <w:numFmt w:val="bullet"/>
      <w:lvlText w:val="•"/>
      <w:lvlJc w:val="left"/>
      <w:pPr>
        <w:ind w:left="1523" w:hanging="308"/>
      </w:pPr>
      <w:rPr>
        <w:rFonts w:hint="default"/>
      </w:rPr>
    </w:lvl>
    <w:lvl w:ilvl="2" w:tplc="97C04486">
      <w:start w:val="1"/>
      <w:numFmt w:val="bullet"/>
      <w:lvlText w:val="•"/>
      <w:lvlJc w:val="left"/>
      <w:pPr>
        <w:ind w:left="2387" w:hanging="308"/>
      </w:pPr>
      <w:rPr>
        <w:rFonts w:hint="default"/>
      </w:rPr>
    </w:lvl>
    <w:lvl w:ilvl="3" w:tplc="4D1A70E2">
      <w:start w:val="1"/>
      <w:numFmt w:val="bullet"/>
      <w:lvlText w:val="•"/>
      <w:lvlJc w:val="left"/>
      <w:pPr>
        <w:ind w:left="3252" w:hanging="308"/>
      </w:pPr>
      <w:rPr>
        <w:rFonts w:hint="default"/>
      </w:rPr>
    </w:lvl>
    <w:lvl w:ilvl="4" w:tplc="321CA3AC">
      <w:start w:val="1"/>
      <w:numFmt w:val="bullet"/>
      <w:lvlText w:val="•"/>
      <w:lvlJc w:val="left"/>
      <w:pPr>
        <w:ind w:left="4116" w:hanging="308"/>
      </w:pPr>
      <w:rPr>
        <w:rFonts w:hint="default"/>
      </w:rPr>
    </w:lvl>
    <w:lvl w:ilvl="5" w:tplc="66EE3E70">
      <w:start w:val="1"/>
      <w:numFmt w:val="bullet"/>
      <w:lvlText w:val="•"/>
      <w:lvlJc w:val="left"/>
      <w:pPr>
        <w:ind w:left="4981" w:hanging="308"/>
      </w:pPr>
      <w:rPr>
        <w:rFonts w:hint="default"/>
      </w:rPr>
    </w:lvl>
    <w:lvl w:ilvl="6" w:tplc="D73CB32A">
      <w:start w:val="1"/>
      <w:numFmt w:val="bullet"/>
      <w:lvlText w:val="•"/>
      <w:lvlJc w:val="left"/>
      <w:pPr>
        <w:ind w:left="5846" w:hanging="308"/>
      </w:pPr>
      <w:rPr>
        <w:rFonts w:hint="default"/>
      </w:rPr>
    </w:lvl>
    <w:lvl w:ilvl="7" w:tplc="E2C897C2">
      <w:start w:val="1"/>
      <w:numFmt w:val="bullet"/>
      <w:lvlText w:val="•"/>
      <w:lvlJc w:val="left"/>
      <w:pPr>
        <w:ind w:left="6710" w:hanging="308"/>
      </w:pPr>
      <w:rPr>
        <w:rFonts w:hint="default"/>
      </w:rPr>
    </w:lvl>
    <w:lvl w:ilvl="8" w:tplc="7D048256">
      <w:start w:val="1"/>
      <w:numFmt w:val="bullet"/>
      <w:lvlText w:val="•"/>
      <w:lvlJc w:val="left"/>
      <w:pPr>
        <w:ind w:left="7575" w:hanging="308"/>
      </w:pPr>
      <w:rPr>
        <w:rFonts w:hint="default"/>
      </w:rPr>
    </w:lvl>
  </w:abstractNum>
  <w:abstractNum w:abstractNumId="22">
    <w:nsid w:val="48007340"/>
    <w:multiLevelType w:val="hybridMultilevel"/>
    <w:tmpl w:val="54A49890"/>
    <w:lvl w:ilvl="0" w:tplc="5BA8CD6E">
      <w:start w:val="1"/>
      <w:numFmt w:val="decimal"/>
      <w:lvlText w:val="%1."/>
      <w:lvlJc w:val="left"/>
      <w:pPr>
        <w:ind w:left="478" w:hanging="360"/>
      </w:pPr>
      <w:rPr>
        <w:rFonts w:ascii="Times New Roman" w:eastAsia="Times New Roman" w:hAnsi="Times New Roman" w:hint="default"/>
        <w:sz w:val="24"/>
        <w:szCs w:val="24"/>
      </w:rPr>
    </w:lvl>
    <w:lvl w:ilvl="1" w:tplc="95A8E2C4">
      <w:start w:val="1"/>
      <w:numFmt w:val="lowerRoman"/>
      <w:lvlText w:val="(%2)"/>
      <w:lvlJc w:val="left"/>
      <w:pPr>
        <w:ind w:left="1464" w:hanging="360"/>
      </w:pPr>
      <w:rPr>
        <w:rFonts w:ascii="Times New Roman" w:eastAsia="Times New Roman" w:hAnsi="Times New Roman" w:hint="default"/>
        <w:sz w:val="24"/>
        <w:szCs w:val="24"/>
      </w:rPr>
    </w:lvl>
    <w:lvl w:ilvl="2" w:tplc="2C448E92">
      <w:start w:val="1"/>
      <w:numFmt w:val="lowerLetter"/>
      <w:lvlText w:val="(%3)"/>
      <w:lvlJc w:val="left"/>
      <w:pPr>
        <w:ind w:left="1630" w:hanging="432"/>
      </w:pPr>
      <w:rPr>
        <w:rFonts w:ascii="Times New Roman" w:eastAsia="Times New Roman" w:hAnsi="Times New Roman" w:hint="default"/>
        <w:sz w:val="24"/>
        <w:szCs w:val="24"/>
      </w:rPr>
    </w:lvl>
    <w:lvl w:ilvl="3" w:tplc="E376EB0A">
      <w:start w:val="1"/>
      <w:numFmt w:val="bullet"/>
      <w:lvlText w:val="•"/>
      <w:lvlJc w:val="left"/>
      <w:pPr>
        <w:ind w:left="1630" w:hanging="432"/>
      </w:pPr>
      <w:rPr>
        <w:rFonts w:hint="default"/>
      </w:rPr>
    </w:lvl>
    <w:lvl w:ilvl="4" w:tplc="952647FA">
      <w:start w:val="1"/>
      <w:numFmt w:val="bullet"/>
      <w:lvlText w:val="•"/>
      <w:lvlJc w:val="left"/>
      <w:pPr>
        <w:ind w:left="2763" w:hanging="432"/>
      </w:pPr>
      <w:rPr>
        <w:rFonts w:hint="default"/>
      </w:rPr>
    </w:lvl>
    <w:lvl w:ilvl="5" w:tplc="B22AA584">
      <w:start w:val="1"/>
      <w:numFmt w:val="bullet"/>
      <w:lvlText w:val="•"/>
      <w:lvlJc w:val="left"/>
      <w:pPr>
        <w:ind w:left="3897" w:hanging="432"/>
      </w:pPr>
      <w:rPr>
        <w:rFonts w:hint="default"/>
      </w:rPr>
    </w:lvl>
    <w:lvl w:ilvl="6" w:tplc="5DE44CF8">
      <w:start w:val="1"/>
      <w:numFmt w:val="bullet"/>
      <w:lvlText w:val="•"/>
      <w:lvlJc w:val="left"/>
      <w:pPr>
        <w:ind w:left="5030" w:hanging="432"/>
      </w:pPr>
      <w:rPr>
        <w:rFonts w:hint="default"/>
      </w:rPr>
    </w:lvl>
    <w:lvl w:ilvl="7" w:tplc="360A9E58">
      <w:start w:val="1"/>
      <w:numFmt w:val="bullet"/>
      <w:lvlText w:val="•"/>
      <w:lvlJc w:val="left"/>
      <w:pPr>
        <w:ind w:left="6164" w:hanging="432"/>
      </w:pPr>
      <w:rPr>
        <w:rFonts w:hint="default"/>
      </w:rPr>
    </w:lvl>
    <w:lvl w:ilvl="8" w:tplc="1BDC4E8C">
      <w:start w:val="1"/>
      <w:numFmt w:val="bullet"/>
      <w:lvlText w:val="•"/>
      <w:lvlJc w:val="left"/>
      <w:pPr>
        <w:ind w:left="7297" w:hanging="432"/>
      </w:pPr>
      <w:rPr>
        <w:rFonts w:hint="default"/>
      </w:rPr>
    </w:lvl>
  </w:abstractNum>
  <w:abstractNum w:abstractNumId="23">
    <w:nsid w:val="487F691E"/>
    <w:multiLevelType w:val="hybridMultilevel"/>
    <w:tmpl w:val="CDE8F3D0"/>
    <w:lvl w:ilvl="0" w:tplc="299834D4">
      <w:start w:val="1"/>
      <w:numFmt w:val="decimal"/>
      <w:lvlText w:val="%1."/>
      <w:lvlJc w:val="left"/>
      <w:pPr>
        <w:ind w:left="658" w:hanging="540"/>
        <w:jc w:val="right"/>
      </w:pPr>
      <w:rPr>
        <w:rFonts w:ascii="Times New Roman" w:eastAsia="Times New Roman" w:hAnsi="Times New Roman" w:hint="default"/>
        <w:sz w:val="24"/>
        <w:szCs w:val="24"/>
      </w:rPr>
    </w:lvl>
    <w:lvl w:ilvl="1" w:tplc="F4B8D79A">
      <w:start w:val="1"/>
      <w:numFmt w:val="lowerLetter"/>
      <w:lvlText w:val="%2)"/>
      <w:lvlJc w:val="left"/>
      <w:pPr>
        <w:ind w:left="1014" w:hanging="362"/>
      </w:pPr>
      <w:rPr>
        <w:rFonts w:ascii="Times New Roman" w:eastAsia="Times New Roman" w:hAnsi="Times New Roman" w:hint="default"/>
        <w:sz w:val="24"/>
        <w:szCs w:val="24"/>
      </w:rPr>
    </w:lvl>
    <w:lvl w:ilvl="2" w:tplc="AECE9132">
      <w:start w:val="1"/>
      <w:numFmt w:val="bullet"/>
      <w:lvlText w:val="•"/>
      <w:lvlJc w:val="left"/>
      <w:pPr>
        <w:ind w:left="1014" w:hanging="362"/>
      </w:pPr>
      <w:rPr>
        <w:rFonts w:hint="default"/>
      </w:rPr>
    </w:lvl>
    <w:lvl w:ilvl="3" w:tplc="93F6BB68">
      <w:start w:val="1"/>
      <w:numFmt w:val="bullet"/>
      <w:lvlText w:val="•"/>
      <w:lvlJc w:val="left"/>
      <w:pPr>
        <w:ind w:left="2051" w:hanging="362"/>
      </w:pPr>
      <w:rPr>
        <w:rFonts w:hint="default"/>
      </w:rPr>
    </w:lvl>
    <w:lvl w:ilvl="4" w:tplc="0AEE9C92">
      <w:start w:val="1"/>
      <w:numFmt w:val="bullet"/>
      <w:lvlText w:val="•"/>
      <w:lvlJc w:val="left"/>
      <w:pPr>
        <w:ind w:left="3087" w:hanging="362"/>
      </w:pPr>
      <w:rPr>
        <w:rFonts w:hint="default"/>
      </w:rPr>
    </w:lvl>
    <w:lvl w:ilvl="5" w:tplc="17E4EB54">
      <w:start w:val="1"/>
      <w:numFmt w:val="bullet"/>
      <w:lvlText w:val="•"/>
      <w:lvlJc w:val="left"/>
      <w:pPr>
        <w:ind w:left="4123" w:hanging="362"/>
      </w:pPr>
      <w:rPr>
        <w:rFonts w:hint="default"/>
      </w:rPr>
    </w:lvl>
    <w:lvl w:ilvl="6" w:tplc="913657D6">
      <w:start w:val="1"/>
      <w:numFmt w:val="bullet"/>
      <w:lvlText w:val="•"/>
      <w:lvlJc w:val="left"/>
      <w:pPr>
        <w:ind w:left="5159" w:hanging="362"/>
      </w:pPr>
      <w:rPr>
        <w:rFonts w:hint="default"/>
      </w:rPr>
    </w:lvl>
    <w:lvl w:ilvl="7" w:tplc="20420DF0">
      <w:start w:val="1"/>
      <w:numFmt w:val="bullet"/>
      <w:lvlText w:val="•"/>
      <w:lvlJc w:val="left"/>
      <w:pPr>
        <w:ind w:left="6195" w:hanging="362"/>
      </w:pPr>
      <w:rPr>
        <w:rFonts w:hint="default"/>
      </w:rPr>
    </w:lvl>
    <w:lvl w:ilvl="8" w:tplc="FD7867FE">
      <w:start w:val="1"/>
      <w:numFmt w:val="bullet"/>
      <w:lvlText w:val="•"/>
      <w:lvlJc w:val="left"/>
      <w:pPr>
        <w:ind w:left="7232" w:hanging="362"/>
      </w:pPr>
      <w:rPr>
        <w:rFonts w:hint="default"/>
      </w:rPr>
    </w:lvl>
  </w:abstractNum>
  <w:abstractNum w:abstractNumId="24">
    <w:nsid w:val="49A17259"/>
    <w:multiLevelType w:val="hybridMultilevel"/>
    <w:tmpl w:val="324AA0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4A7C3814"/>
    <w:multiLevelType w:val="hybridMultilevel"/>
    <w:tmpl w:val="42DEAF78"/>
    <w:lvl w:ilvl="0" w:tplc="3E641224">
      <w:start w:val="1"/>
      <w:numFmt w:val="upperLetter"/>
      <w:lvlText w:val="%1."/>
      <w:lvlJc w:val="left"/>
      <w:pPr>
        <w:ind w:left="394" w:hanging="294"/>
      </w:pPr>
      <w:rPr>
        <w:rFonts w:ascii="Times New Roman" w:eastAsia="Times New Roman" w:hAnsi="Times New Roman" w:hint="default"/>
        <w:b/>
        <w:bCs/>
        <w:spacing w:val="-1"/>
        <w:sz w:val="24"/>
        <w:szCs w:val="24"/>
      </w:rPr>
    </w:lvl>
    <w:lvl w:ilvl="1" w:tplc="5FEA2EC8">
      <w:start w:val="1"/>
      <w:numFmt w:val="decimal"/>
      <w:lvlText w:val="%2."/>
      <w:lvlJc w:val="left"/>
      <w:pPr>
        <w:ind w:left="341" w:hanging="240"/>
      </w:pPr>
      <w:rPr>
        <w:rFonts w:ascii="Times New Roman" w:eastAsia="Times New Roman" w:hAnsi="Times New Roman" w:hint="default"/>
        <w:b/>
        <w:bCs/>
        <w:sz w:val="24"/>
        <w:szCs w:val="24"/>
      </w:rPr>
    </w:lvl>
    <w:lvl w:ilvl="2" w:tplc="367CB3D8">
      <w:start w:val="1"/>
      <w:numFmt w:val="lowerLetter"/>
      <w:lvlText w:val="%3)"/>
      <w:lvlJc w:val="left"/>
      <w:pPr>
        <w:ind w:left="821" w:hanging="360"/>
      </w:pPr>
      <w:rPr>
        <w:rFonts w:ascii="Times New Roman" w:eastAsia="Times New Roman" w:hAnsi="Times New Roman" w:hint="default"/>
        <w:sz w:val="24"/>
        <w:szCs w:val="24"/>
      </w:rPr>
    </w:lvl>
    <w:lvl w:ilvl="3" w:tplc="D898CB88">
      <w:start w:val="1"/>
      <w:numFmt w:val="lowerRoman"/>
      <w:lvlText w:val="%4."/>
      <w:lvlJc w:val="left"/>
      <w:pPr>
        <w:ind w:left="1361" w:hanging="308"/>
        <w:jc w:val="right"/>
      </w:pPr>
      <w:rPr>
        <w:rFonts w:ascii="Times New Roman" w:eastAsia="Times New Roman" w:hAnsi="Times New Roman" w:hint="default"/>
        <w:sz w:val="24"/>
        <w:szCs w:val="24"/>
      </w:rPr>
    </w:lvl>
    <w:lvl w:ilvl="4" w:tplc="B0925BCC">
      <w:start w:val="1"/>
      <w:numFmt w:val="bullet"/>
      <w:lvlText w:val="•"/>
      <w:lvlJc w:val="left"/>
      <w:pPr>
        <w:ind w:left="341" w:hanging="308"/>
      </w:pPr>
      <w:rPr>
        <w:rFonts w:hint="default"/>
      </w:rPr>
    </w:lvl>
    <w:lvl w:ilvl="5" w:tplc="F8882A7C">
      <w:start w:val="1"/>
      <w:numFmt w:val="bullet"/>
      <w:lvlText w:val="•"/>
      <w:lvlJc w:val="left"/>
      <w:pPr>
        <w:ind w:left="394" w:hanging="308"/>
      </w:pPr>
      <w:rPr>
        <w:rFonts w:hint="default"/>
      </w:rPr>
    </w:lvl>
    <w:lvl w:ilvl="6" w:tplc="1E841A20">
      <w:start w:val="1"/>
      <w:numFmt w:val="bullet"/>
      <w:lvlText w:val="•"/>
      <w:lvlJc w:val="left"/>
      <w:pPr>
        <w:ind w:left="815" w:hanging="308"/>
      </w:pPr>
      <w:rPr>
        <w:rFonts w:hint="default"/>
      </w:rPr>
    </w:lvl>
    <w:lvl w:ilvl="7" w:tplc="C11E3C1E">
      <w:start w:val="1"/>
      <w:numFmt w:val="bullet"/>
      <w:lvlText w:val="•"/>
      <w:lvlJc w:val="left"/>
      <w:pPr>
        <w:ind w:left="815" w:hanging="308"/>
      </w:pPr>
      <w:rPr>
        <w:rFonts w:hint="default"/>
      </w:rPr>
    </w:lvl>
    <w:lvl w:ilvl="8" w:tplc="BBC4CED4">
      <w:start w:val="1"/>
      <w:numFmt w:val="bullet"/>
      <w:lvlText w:val="•"/>
      <w:lvlJc w:val="left"/>
      <w:pPr>
        <w:ind w:left="821" w:hanging="308"/>
      </w:pPr>
      <w:rPr>
        <w:rFonts w:hint="default"/>
      </w:rPr>
    </w:lvl>
  </w:abstractNum>
  <w:abstractNum w:abstractNumId="26">
    <w:nsid w:val="4C4A05F1"/>
    <w:multiLevelType w:val="hybridMultilevel"/>
    <w:tmpl w:val="598EF5EC"/>
    <w:lvl w:ilvl="0" w:tplc="1026BF92">
      <w:start w:val="1"/>
      <w:numFmt w:val="lowerRoman"/>
      <w:lvlText w:val="%1."/>
      <w:lvlJc w:val="left"/>
      <w:pPr>
        <w:ind w:left="658" w:hanging="308"/>
        <w:jc w:val="right"/>
      </w:pPr>
      <w:rPr>
        <w:rFonts w:ascii="Times New Roman" w:eastAsia="Times New Roman" w:hAnsi="Times New Roman" w:hint="default"/>
        <w:sz w:val="24"/>
        <w:szCs w:val="24"/>
      </w:rPr>
    </w:lvl>
    <w:lvl w:ilvl="1" w:tplc="E9D2E512">
      <w:start w:val="1"/>
      <w:numFmt w:val="bullet"/>
      <w:lvlText w:val="•"/>
      <w:lvlJc w:val="left"/>
      <w:pPr>
        <w:ind w:left="1523" w:hanging="308"/>
      </w:pPr>
      <w:rPr>
        <w:rFonts w:hint="default"/>
      </w:rPr>
    </w:lvl>
    <w:lvl w:ilvl="2" w:tplc="A8241800">
      <w:start w:val="1"/>
      <w:numFmt w:val="bullet"/>
      <w:lvlText w:val="•"/>
      <w:lvlJc w:val="left"/>
      <w:pPr>
        <w:ind w:left="2387" w:hanging="308"/>
      </w:pPr>
      <w:rPr>
        <w:rFonts w:hint="default"/>
      </w:rPr>
    </w:lvl>
    <w:lvl w:ilvl="3" w:tplc="4100080A">
      <w:start w:val="1"/>
      <w:numFmt w:val="bullet"/>
      <w:lvlText w:val="•"/>
      <w:lvlJc w:val="left"/>
      <w:pPr>
        <w:ind w:left="3252" w:hanging="308"/>
      </w:pPr>
      <w:rPr>
        <w:rFonts w:hint="default"/>
      </w:rPr>
    </w:lvl>
    <w:lvl w:ilvl="4" w:tplc="B1BAC7D6">
      <w:start w:val="1"/>
      <w:numFmt w:val="bullet"/>
      <w:lvlText w:val="•"/>
      <w:lvlJc w:val="left"/>
      <w:pPr>
        <w:ind w:left="4116" w:hanging="308"/>
      </w:pPr>
      <w:rPr>
        <w:rFonts w:hint="default"/>
      </w:rPr>
    </w:lvl>
    <w:lvl w:ilvl="5" w:tplc="10AA88FE">
      <w:start w:val="1"/>
      <w:numFmt w:val="bullet"/>
      <w:lvlText w:val="•"/>
      <w:lvlJc w:val="left"/>
      <w:pPr>
        <w:ind w:left="4981" w:hanging="308"/>
      </w:pPr>
      <w:rPr>
        <w:rFonts w:hint="default"/>
      </w:rPr>
    </w:lvl>
    <w:lvl w:ilvl="6" w:tplc="04E41FF6">
      <w:start w:val="1"/>
      <w:numFmt w:val="bullet"/>
      <w:lvlText w:val="•"/>
      <w:lvlJc w:val="left"/>
      <w:pPr>
        <w:ind w:left="5846" w:hanging="308"/>
      </w:pPr>
      <w:rPr>
        <w:rFonts w:hint="default"/>
      </w:rPr>
    </w:lvl>
    <w:lvl w:ilvl="7" w:tplc="99CE1480">
      <w:start w:val="1"/>
      <w:numFmt w:val="bullet"/>
      <w:lvlText w:val="•"/>
      <w:lvlJc w:val="left"/>
      <w:pPr>
        <w:ind w:left="6710" w:hanging="308"/>
      </w:pPr>
      <w:rPr>
        <w:rFonts w:hint="default"/>
      </w:rPr>
    </w:lvl>
    <w:lvl w:ilvl="8" w:tplc="C1AC9426">
      <w:start w:val="1"/>
      <w:numFmt w:val="bullet"/>
      <w:lvlText w:val="•"/>
      <w:lvlJc w:val="left"/>
      <w:pPr>
        <w:ind w:left="7575" w:hanging="308"/>
      </w:pPr>
      <w:rPr>
        <w:rFonts w:hint="default"/>
      </w:rPr>
    </w:lvl>
  </w:abstractNum>
  <w:abstractNum w:abstractNumId="27">
    <w:nsid w:val="4C691CC9"/>
    <w:multiLevelType w:val="hybridMultilevel"/>
    <w:tmpl w:val="EC7CFAD2"/>
    <w:lvl w:ilvl="0" w:tplc="D7DA43EC">
      <w:start w:val="1"/>
      <w:numFmt w:val="decimal"/>
      <w:lvlText w:val="%1."/>
      <w:lvlJc w:val="left"/>
      <w:pPr>
        <w:ind w:left="341" w:hanging="241"/>
      </w:pPr>
      <w:rPr>
        <w:rFonts w:ascii="Times New Roman" w:eastAsia="Times New Roman" w:hAnsi="Times New Roman" w:hint="default"/>
        <w:b/>
        <w:bCs/>
        <w:sz w:val="24"/>
        <w:szCs w:val="24"/>
      </w:rPr>
    </w:lvl>
    <w:lvl w:ilvl="1" w:tplc="36584FFA">
      <w:start w:val="1"/>
      <w:numFmt w:val="lowerLetter"/>
      <w:lvlText w:val="%2)"/>
      <w:lvlJc w:val="left"/>
      <w:pPr>
        <w:ind w:left="815" w:hanging="363"/>
      </w:pPr>
      <w:rPr>
        <w:rFonts w:ascii="Times New Roman" w:eastAsia="Times New Roman" w:hAnsi="Times New Roman" w:hint="default"/>
        <w:sz w:val="24"/>
        <w:szCs w:val="24"/>
      </w:rPr>
    </w:lvl>
    <w:lvl w:ilvl="2" w:tplc="929846CC">
      <w:start w:val="1"/>
      <w:numFmt w:val="bullet"/>
      <w:lvlText w:val="•"/>
      <w:lvlJc w:val="left"/>
      <w:pPr>
        <w:ind w:left="1687" w:hanging="363"/>
      </w:pPr>
      <w:rPr>
        <w:rFonts w:hint="default"/>
      </w:rPr>
    </w:lvl>
    <w:lvl w:ilvl="3" w:tplc="667C0E14">
      <w:start w:val="1"/>
      <w:numFmt w:val="bullet"/>
      <w:lvlText w:val="•"/>
      <w:lvlJc w:val="left"/>
      <w:pPr>
        <w:ind w:left="2559" w:hanging="363"/>
      </w:pPr>
      <w:rPr>
        <w:rFonts w:hint="default"/>
      </w:rPr>
    </w:lvl>
    <w:lvl w:ilvl="4" w:tplc="7180AC08">
      <w:start w:val="1"/>
      <w:numFmt w:val="bullet"/>
      <w:lvlText w:val="•"/>
      <w:lvlJc w:val="left"/>
      <w:pPr>
        <w:ind w:left="3431" w:hanging="363"/>
      </w:pPr>
      <w:rPr>
        <w:rFonts w:hint="default"/>
      </w:rPr>
    </w:lvl>
    <w:lvl w:ilvl="5" w:tplc="556A3266">
      <w:start w:val="1"/>
      <w:numFmt w:val="bullet"/>
      <w:lvlText w:val="•"/>
      <w:lvlJc w:val="left"/>
      <w:pPr>
        <w:ind w:left="4303" w:hanging="363"/>
      </w:pPr>
      <w:rPr>
        <w:rFonts w:hint="default"/>
      </w:rPr>
    </w:lvl>
    <w:lvl w:ilvl="6" w:tplc="B9A0BA2C">
      <w:start w:val="1"/>
      <w:numFmt w:val="bullet"/>
      <w:lvlText w:val="•"/>
      <w:lvlJc w:val="left"/>
      <w:pPr>
        <w:ind w:left="5176" w:hanging="363"/>
      </w:pPr>
      <w:rPr>
        <w:rFonts w:hint="default"/>
      </w:rPr>
    </w:lvl>
    <w:lvl w:ilvl="7" w:tplc="D7486C86">
      <w:start w:val="1"/>
      <w:numFmt w:val="bullet"/>
      <w:lvlText w:val="•"/>
      <w:lvlJc w:val="left"/>
      <w:pPr>
        <w:ind w:left="6048" w:hanging="363"/>
      </w:pPr>
      <w:rPr>
        <w:rFonts w:hint="default"/>
      </w:rPr>
    </w:lvl>
    <w:lvl w:ilvl="8" w:tplc="E886F1A0">
      <w:start w:val="1"/>
      <w:numFmt w:val="bullet"/>
      <w:lvlText w:val="•"/>
      <w:lvlJc w:val="left"/>
      <w:pPr>
        <w:ind w:left="6920" w:hanging="363"/>
      </w:pPr>
      <w:rPr>
        <w:rFonts w:hint="default"/>
      </w:rPr>
    </w:lvl>
  </w:abstractNum>
  <w:abstractNum w:abstractNumId="28">
    <w:nsid w:val="4D5C07CA"/>
    <w:multiLevelType w:val="hybridMultilevel"/>
    <w:tmpl w:val="067ABC7E"/>
    <w:lvl w:ilvl="0" w:tplc="D9B0EE9E">
      <w:start w:val="1"/>
      <w:numFmt w:val="decimal"/>
      <w:lvlText w:val="%1."/>
      <w:lvlJc w:val="left"/>
      <w:pPr>
        <w:ind w:left="641" w:hanging="540"/>
      </w:pPr>
      <w:rPr>
        <w:rFonts w:ascii="Times New Roman" w:eastAsia="Times New Roman" w:hAnsi="Times New Roman" w:hint="default"/>
        <w:sz w:val="24"/>
        <w:szCs w:val="24"/>
      </w:rPr>
    </w:lvl>
    <w:lvl w:ilvl="1" w:tplc="A4F01D94">
      <w:start w:val="1"/>
      <w:numFmt w:val="lowerRoman"/>
      <w:lvlText w:val="%2."/>
      <w:lvlJc w:val="left"/>
      <w:pPr>
        <w:ind w:left="641" w:hanging="488"/>
      </w:pPr>
      <w:rPr>
        <w:rFonts w:ascii="Times New Roman" w:eastAsia="Times New Roman" w:hAnsi="Times New Roman" w:hint="default"/>
        <w:sz w:val="24"/>
        <w:szCs w:val="24"/>
      </w:rPr>
    </w:lvl>
    <w:lvl w:ilvl="2" w:tplc="05E69AD0">
      <w:start w:val="1"/>
      <w:numFmt w:val="bullet"/>
      <w:lvlText w:val="•"/>
      <w:lvlJc w:val="left"/>
      <w:pPr>
        <w:ind w:left="1593" w:hanging="488"/>
      </w:pPr>
      <w:rPr>
        <w:rFonts w:hint="default"/>
      </w:rPr>
    </w:lvl>
    <w:lvl w:ilvl="3" w:tplc="A18E773C">
      <w:start w:val="1"/>
      <w:numFmt w:val="bullet"/>
      <w:lvlText w:val="•"/>
      <w:lvlJc w:val="left"/>
      <w:pPr>
        <w:ind w:left="2544" w:hanging="488"/>
      </w:pPr>
      <w:rPr>
        <w:rFonts w:hint="default"/>
      </w:rPr>
    </w:lvl>
    <w:lvl w:ilvl="4" w:tplc="9D2074A2">
      <w:start w:val="1"/>
      <w:numFmt w:val="bullet"/>
      <w:lvlText w:val="•"/>
      <w:lvlJc w:val="left"/>
      <w:pPr>
        <w:ind w:left="3495" w:hanging="488"/>
      </w:pPr>
      <w:rPr>
        <w:rFonts w:hint="default"/>
      </w:rPr>
    </w:lvl>
    <w:lvl w:ilvl="5" w:tplc="02164C3A">
      <w:start w:val="1"/>
      <w:numFmt w:val="bullet"/>
      <w:lvlText w:val="•"/>
      <w:lvlJc w:val="left"/>
      <w:pPr>
        <w:ind w:left="4447" w:hanging="488"/>
      </w:pPr>
      <w:rPr>
        <w:rFonts w:hint="default"/>
      </w:rPr>
    </w:lvl>
    <w:lvl w:ilvl="6" w:tplc="A5B45C62">
      <w:start w:val="1"/>
      <w:numFmt w:val="bullet"/>
      <w:lvlText w:val="•"/>
      <w:lvlJc w:val="left"/>
      <w:pPr>
        <w:ind w:left="5398" w:hanging="488"/>
      </w:pPr>
      <w:rPr>
        <w:rFonts w:hint="default"/>
      </w:rPr>
    </w:lvl>
    <w:lvl w:ilvl="7" w:tplc="846CB3CA">
      <w:start w:val="1"/>
      <w:numFmt w:val="bullet"/>
      <w:lvlText w:val="•"/>
      <w:lvlJc w:val="left"/>
      <w:pPr>
        <w:ind w:left="6350" w:hanging="488"/>
      </w:pPr>
      <w:rPr>
        <w:rFonts w:hint="default"/>
      </w:rPr>
    </w:lvl>
    <w:lvl w:ilvl="8" w:tplc="D2602F12">
      <w:start w:val="1"/>
      <w:numFmt w:val="bullet"/>
      <w:lvlText w:val="•"/>
      <w:lvlJc w:val="left"/>
      <w:pPr>
        <w:ind w:left="7301" w:hanging="488"/>
      </w:pPr>
      <w:rPr>
        <w:rFonts w:hint="default"/>
      </w:rPr>
    </w:lvl>
  </w:abstractNum>
  <w:abstractNum w:abstractNumId="29">
    <w:nsid w:val="4F832B7E"/>
    <w:multiLevelType w:val="hybridMultilevel"/>
    <w:tmpl w:val="6F9C1BEC"/>
    <w:lvl w:ilvl="0" w:tplc="A09CF4DA">
      <w:start w:val="1"/>
      <w:numFmt w:val="decimal"/>
      <w:lvlText w:val="%1."/>
      <w:lvlJc w:val="left"/>
      <w:pPr>
        <w:ind w:left="418" w:hanging="300"/>
      </w:pPr>
      <w:rPr>
        <w:rFonts w:ascii="Times New Roman" w:eastAsia="Times New Roman" w:hAnsi="Times New Roman" w:hint="default"/>
        <w:sz w:val="24"/>
        <w:szCs w:val="24"/>
      </w:rPr>
    </w:lvl>
    <w:lvl w:ilvl="1" w:tplc="DD3CE670">
      <w:start w:val="1"/>
      <w:numFmt w:val="bullet"/>
      <w:lvlText w:val="•"/>
      <w:lvlJc w:val="left"/>
      <w:pPr>
        <w:ind w:left="1307" w:hanging="300"/>
      </w:pPr>
      <w:rPr>
        <w:rFonts w:hint="default"/>
      </w:rPr>
    </w:lvl>
    <w:lvl w:ilvl="2" w:tplc="048A7AA4">
      <w:start w:val="1"/>
      <w:numFmt w:val="bullet"/>
      <w:lvlText w:val="•"/>
      <w:lvlJc w:val="left"/>
      <w:pPr>
        <w:ind w:left="2195" w:hanging="300"/>
      </w:pPr>
      <w:rPr>
        <w:rFonts w:hint="default"/>
      </w:rPr>
    </w:lvl>
    <w:lvl w:ilvl="3" w:tplc="7E18EA66">
      <w:start w:val="1"/>
      <w:numFmt w:val="bullet"/>
      <w:lvlText w:val="•"/>
      <w:lvlJc w:val="left"/>
      <w:pPr>
        <w:ind w:left="3084" w:hanging="300"/>
      </w:pPr>
      <w:rPr>
        <w:rFonts w:hint="default"/>
      </w:rPr>
    </w:lvl>
    <w:lvl w:ilvl="4" w:tplc="D0E6BB90">
      <w:start w:val="1"/>
      <w:numFmt w:val="bullet"/>
      <w:lvlText w:val="•"/>
      <w:lvlJc w:val="left"/>
      <w:pPr>
        <w:ind w:left="3972" w:hanging="300"/>
      </w:pPr>
      <w:rPr>
        <w:rFonts w:hint="default"/>
      </w:rPr>
    </w:lvl>
    <w:lvl w:ilvl="5" w:tplc="09B4A798">
      <w:start w:val="1"/>
      <w:numFmt w:val="bullet"/>
      <w:lvlText w:val="•"/>
      <w:lvlJc w:val="left"/>
      <w:pPr>
        <w:ind w:left="4861" w:hanging="300"/>
      </w:pPr>
      <w:rPr>
        <w:rFonts w:hint="default"/>
      </w:rPr>
    </w:lvl>
    <w:lvl w:ilvl="6" w:tplc="F7AAF834">
      <w:start w:val="1"/>
      <w:numFmt w:val="bullet"/>
      <w:lvlText w:val="•"/>
      <w:lvlJc w:val="left"/>
      <w:pPr>
        <w:ind w:left="5750" w:hanging="300"/>
      </w:pPr>
      <w:rPr>
        <w:rFonts w:hint="default"/>
      </w:rPr>
    </w:lvl>
    <w:lvl w:ilvl="7" w:tplc="93B8616E">
      <w:start w:val="1"/>
      <w:numFmt w:val="bullet"/>
      <w:lvlText w:val="•"/>
      <w:lvlJc w:val="left"/>
      <w:pPr>
        <w:ind w:left="6638" w:hanging="300"/>
      </w:pPr>
      <w:rPr>
        <w:rFonts w:hint="default"/>
      </w:rPr>
    </w:lvl>
    <w:lvl w:ilvl="8" w:tplc="2F7854C6">
      <w:start w:val="1"/>
      <w:numFmt w:val="bullet"/>
      <w:lvlText w:val="•"/>
      <w:lvlJc w:val="left"/>
      <w:pPr>
        <w:ind w:left="7527" w:hanging="300"/>
      </w:pPr>
      <w:rPr>
        <w:rFonts w:hint="default"/>
      </w:rPr>
    </w:lvl>
  </w:abstractNum>
  <w:abstractNum w:abstractNumId="30">
    <w:nsid w:val="506210AE"/>
    <w:multiLevelType w:val="hybridMultilevel"/>
    <w:tmpl w:val="448AF83E"/>
    <w:lvl w:ilvl="0" w:tplc="007039F0">
      <w:start w:val="1"/>
      <w:numFmt w:val="decimal"/>
      <w:lvlText w:val="%1."/>
      <w:lvlJc w:val="left"/>
      <w:pPr>
        <w:ind w:left="341" w:hanging="241"/>
      </w:pPr>
      <w:rPr>
        <w:rFonts w:ascii="Times New Roman" w:eastAsia="Times New Roman" w:hAnsi="Times New Roman" w:hint="default"/>
        <w:b/>
        <w:bCs/>
        <w:sz w:val="24"/>
        <w:szCs w:val="24"/>
      </w:rPr>
    </w:lvl>
    <w:lvl w:ilvl="1" w:tplc="39168F4A">
      <w:start w:val="1"/>
      <w:numFmt w:val="lowerLetter"/>
      <w:lvlText w:val="%2)"/>
      <w:lvlJc w:val="left"/>
      <w:pPr>
        <w:ind w:left="815" w:hanging="363"/>
      </w:pPr>
      <w:rPr>
        <w:rFonts w:ascii="Times New Roman" w:eastAsia="Times New Roman" w:hAnsi="Times New Roman" w:hint="default"/>
        <w:sz w:val="24"/>
        <w:szCs w:val="24"/>
      </w:rPr>
    </w:lvl>
    <w:lvl w:ilvl="2" w:tplc="B336A22A">
      <w:start w:val="1"/>
      <w:numFmt w:val="bullet"/>
      <w:lvlText w:val="•"/>
      <w:lvlJc w:val="left"/>
      <w:pPr>
        <w:ind w:left="1687" w:hanging="363"/>
      </w:pPr>
      <w:rPr>
        <w:rFonts w:hint="default"/>
      </w:rPr>
    </w:lvl>
    <w:lvl w:ilvl="3" w:tplc="D18C9D80">
      <w:start w:val="1"/>
      <w:numFmt w:val="bullet"/>
      <w:lvlText w:val="•"/>
      <w:lvlJc w:val="left"/>
      <w:pPr>
        <w:ind w:left="2559" w:hanging="363"/>
      </w:pPr>
      <w:rPr>
        <w:rFonts w:hint="default"/>
      </w:rPr>
    </w:lvl>
    <w:lvl w:ilvl="4" w:tplc="BB344F64">
      <w:start w:val="1"/>
      <w:numFmt w:val="bullet"/>
      <w:lvlText w:val="•"/>
      <w:lvlJc w:val="left"/>
      <w:pPr>
        <w:ind w:left="3431" w:hanging="363"/>
      </w:pPr>
      <w:rPr>
        <w:rFonts w:hint="default"/>
      </w:rPr>
    </w:lvl>
    <w:lvl w:ilvl="5" w:tplc="34784BDA">
      <w:start w:val="1"/>
      <w:numFmt w:val="bullet"/>
      <w:lvlText w:val="•"/>
      <w:lvlJc w:val="left"/>
      <w:pPr>
        <w:ind w:left="4303" w:hanging="363"/>
      </w:pPr>
      <w:rPr>
        <w:rFonts w:hint="default"/>
      </w:rPr>
    </w:lvl>
    <w:lvl w:ilvl="6" w:tplc="76981A62">
      <w:start w:val="1"/>
      <w:numFmt w:val="bullet"/>
      <w:lvlText w:val="•"/>
      <w:lvlJc w:val="left"/>
      <w:pPr>
        <w:ind w:left="5176" w:hanging="363"/>
      </w:pPr>
      <w:rPr>
        <w:rFonts w:hint="default"/>
      </w:rPr>
    </w:lvl>
    <w:lvl w:ilvl="7" w:tplc="68F60118">
      <w:start w:val="1"/>
      <w:numFmt w:val="bullet"/>
      <w:lvlText w:val="•"/>
      <w:lvlJc w:val="left"/>
      <w:pPr>
        <w:ind w:left="6048" w:hanging="363"/>
      </w:pPr>
      <w:rPr>
        <w:rFonts w:hint="default"/>
      </w:rPr>
    </w:lvl>
    <w:lvl w:ilvl="8" w:tplc="38B0488E">
      <w:start w:val="1"/>
      <w:numFmt w:val="bullet"/>
      <w:lvlText w:val="•"/>
      <w:lvlJc w:val="left"/>
      <w:pPr>
        <w:ind w:left="6920" w:hanging="363"/>
      </w:pPr>
      <w:rPr>
        <w:rFonts w:hint="default"/>
      </w:rPr>
    </w:lvl>
  </w:abstractNum>
  <w:abstractNum w:abstractNumId="31">
    <w:nsid w:val="50AB08A1"/>
    <w:multiLevelType w:val="hybridMultilevel"/>
    <w:tmpl w:val="93FE10FA"/>
    <w:lvl w:ilvl="0" w:tplc="828CB95C">
      <w:start w:val="1"/>
      <w:numFmt w:val="lowerRoman"/>
      <w:lvlText w:val="%1."/>
      <w:lvlJc w:val="left"/>
      <w:pPr>
        <w:ind w:left="658" w:hanging="308"/>
        <w:jc w:val="right"/>
      </w:pPr>
      <w:rPr>
        <w:rFonts w:ascii="Times New Roman" w:eastAsia="Times New Roman" w:hAnsi="Times New Roman" w:hint="default"/>
        <w:sz w:val="24"/>
        <w:szCs w:val="24"/>
      </w:rPr>
    </w:lvl>
    <w:lvl w:ilvl="1" w:tplc="81D2B296">
      <w:start w:val="1"/>
      <w:numFmt w:val="bullet"/>
      <w:lvlText w:val="•"/>
      <w:lvlJc w:val="left"/>
      <w:pPr>
        <w:ind w:left="1523" w:hanging="308"/>
      </w:pPr>
      <w:rPr>
        <w:rFonts w:hint="default"/>
      </w:rPr>
    </w:lvl>
    <w:lvl w:ilvl="2" w:tplc="C2CCC4A2">
      <w:start w:val="1"/>
      <w:numFmt w:val="bullet"/>
      <w:lvlText w:val="•"/>
      <w:lvlJc w:val="left"/>
      <w:pPr>
        <w:ind w:left="2387" w:hanging="308"/>
      </w:pPr>
      <w:rPr>
        <w:rFonts w:hint="default"/>
      </w:rPr>
    </w:lvl>
    <w:lvl w:ilvl="3" w:tplc="358C8DE6">
      <w:start w:val="1"/>
      <w:numFmt w:val="bullet"/>
      <w:lvlText w:val="•"/>
      <w:lvlJc w:val="left"/>
      <w:pPr>
        <w:ind w:left="3252" w:hanging="308"/>
      </w:pPr>
      <w:rPr>
        <w:rFonts w:hint="default"/>
      </w:rPr>
    </w:lvl>
    <w:lvl w:ilvl="4" w:tplc="5B0431DE">
      <w:start w:val="1"/>
      <w:numFmt w:val="bullet"/>
      <w:lvlText w:val="•"/>
      <w:lvlJc w:val="left"/>
      <w:pPr>
        <w:ind w:left="4116" w:hanging="308"/>
      </w:pPr>
      <w:rPr>
        <w:rFonts w:hint="default"/>
      </w:rPr>
    </w:lvl>
    <w:lvl w:ilvl="5" w:tplc="78CED2EE">
      <w:start w:val="1"/>
      <w:numFmt w:val="bullet"/>
      <w:lvlText w:val="•"/>
      <w:lvlJc w:val="left"/>
      <w:pPr>
        <w:ind w:left="4981" w:hanging="308"/>
      </w:pPr>
      <w:rPr>
        <w:rFonts w:hint="default"/>
      </w:rPr>
    </w:lvl>
    <w:lvl w:ilvl="6" w:tplc="6C6C0A22">
      <w:start w:val="1"/>
      <w:numFmt w:val="bullet"/>
      <w:lvlText w:val="•"/>
      <w:lvlJc w:val="left"/>
      <w:pPr>
        <w:ind w:left="5846" w:hanging="308"/>
      </w:pPr>
      <w:rPr>
        <w:rFonts w:hint="default"/>
      </w:rPr>
    </w:lvl>
    <w:lvl w:ilvl="7" w:tplc="1608A1CA">
      <w:start w:val="1"/>
      <w:numFmt w:val="bullet"/>
      <w:lvlText w:val="•"/>
      <w:lvlJc w:val="left"/>
      <w:pPr>
        <w:ind w:left="6710" w:hanging="308"/>
      </w:pPr>
      <w:rPr>
        <w:rFonts w:hint="default"/>
      </w:rPr>
    </w:lvl>
    <w:lvl w:ilvl="8" w:tplc="6232A258">
      <w:start w:val="1"/>
      <w:numFmt w:val="bullet"/>
      <w:lvlText w:val="•"/>
      <w:lvlJc w:val="left"/>
      <w:pPr>
        <w:ind w:left="7575" w:hanging="308"/>
      </w:pPr>
      <w:rPr>
        <w:rFonts w:hint="default"/>
      </w:rPr>
    </w:lvl>
  </w:abstractNum>
  <w:abstractNum w:abstractNumId="32">
    <w:nsid w:val="51B30184"/>
    <w:multiLevelType w:val="hybridMultilevel"/>
    <w:tmpl w:val="925095E6"/>
    <w:lvl w:ilvl="0" w:tplc="5CDA82BA">
      <w:start w:val="1"/>
      <w:numFmt w:val="bullet"/>
      <w:pStyle w:val="Bulletlist"/>
      <w:lvlText w:val=""/>
      <w:lvlJc w:val="left"/>
      <w:pPr>
        <w:ind w:left="890" w:hanging="360"/>
      </w:pPr>
      <w:rPr>
        <w:rFonts w:ascii="Wingdings 3" w:hAnsi="Wingdings 3" w:hint="default"/>
        <w:sz w:val="16"/>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3">
    <w:nsid w:val="54B44DCE"/>
    <w:multiLevelType w:val="hybridMultilevel"/>
    <w:tmpl w:val="1E365BB4"/>
    <w:lvl w:ilvl="0" w:tplc="77E2BCBA">
      <w:start w:val="2"/>
      <w:numFmt w:val="lowerLetter"/>
      <w:lvlText w:val="%1)"/>
      <w:lvlJc w:val="left"/>
      <w:pPr>
        <w:ind w:left="821" w:hanging="360"/>
      </w:pPr>
      <w:rPr>
        <w:rFonts w:ascii="Times New Roman" w:eastAsia="Times New Roman" w:hAnsi="Times New Roman" w:hint="default"/>
        <w:sz w:val="24"/>
        <w:szCs w:val="24"/>
      </w:rPr>
    </w:lvl>
    <w:lvl w:ilvl="1" w:tplc="CA3018D0">
      <w:start w:val="1"/>
      <w:numFmt w:val="bullet"/>
      <w:lvlText w:val="•"/>
      <w:lvlJc w:val="left"/>
      <w:pPr>
        <w:ind w:left="1667" w:hanging="360"/>
      </w:pPr>
      <w:rPr>
        <w:rFonts w:hint="default"/>
      </w:rPr>
    </w:lvl>
    <w:lvl w:ilvl="2" w:tplc="46DCF5E6">
      <w:start w:val="1"/>
      <w:numFmt w:val="bullet"/>
      <w:lvlText w:val="•"/>
      <w:lvlJc w:val="left"/>
      <w:pPr>
        <w:ind w:left="2514" w:hanging="360"/>
      </w:pPr>
      <w:rPr>
        <w:rFonts w:hint="default"/>
      </w:rPr>
    </w:lvl>
    <w:lvl w:ilvl="3" w:tplc="281AF29C">
      <w:start w:val="1"/>
      <w:numFmt w:val="bullet"/>
      <w:lvlText w:val="•"/>
      <w:lvlJc w:val="left"/>
      <w:pPr>
        <w:ind w:left="3360" w:hanging="360"/>
      </w:pPr>
      <w:rPr>
        <w:rFonts w:hint="default"/>
      </w:rPr>
    </w:lvl>
    <w:lvl w:ilvl="4" w:tplc="0FAA6236">
      <w:start w:val="1"/>
      <w:numFmt w:val="bullet"/>
      <w:lvlText w:val="•"/>
      <w:lvlJc w:val="left"/>
      <w:pPr>
        <w:ind w:left="4206" w:hanging="360"/>
      </w:pPr>
      <w:rPr>
        <w:rFonts w:hint="default"/>
      </w:rPr>
    </w:lvl>
    <w:lvl w:ilvl="5" w:tplc="299CCB22">
      <w:start w:val="1"/>
      <w:numFmt w:val="bullet"/>
      <w:lvlText w:val="•"/>
      <w:lvlJc w:val="left"/>
      <w:pPr>
        <w:ind w:left="5053" w:hanging="360"/>
      </w:pPr>
      <w:rPr>
        <w:rFonts w:hint="default"/>
      </w:rPr>
    </w:lvl>
    <w:lvl w:ilvl="6" w:tplc="79788850">
      <w:start w:val="1"/>
      <w:numFmt w:val="bullet"/>
      <w:lvlText w:val="•"/>
      <w:lvlJc w:val="left"/>
      <w:pPr>
        <w:ind w:left="5899" w:hanging="360"/>
      </w:pPr>
      <w:rPr>
        <w:rFonts w:hint="default"/>
      </w:rPr>
    </w:lvl>
    <w:lvl w:ilvl="7" w:tplc="F5BA9E00">
      <w:start w:val="1"/>
      <w:numFmt w:val="bullet"/>
      <w:lvlText w:val="•"/>
      <w:lvlJc w:val="left"/>
      <w:pPr>
        <w:ind w:left="6745" w:hanging="360"/>
      </w:pPr>
      <w:rPr>
        <w:rFonts w:hint="default"/>
      </w:rPr>
    </w:lvl>
    <w:lvl w:ilvl="8" w:tplc="E56C0B2A">
      <w:start w:val="1"/>
      <w:numFmt w:val="bullet"/>
      <w:lvlText w:val="•"/>
      <w:lvlJc w:val="left"/>
      <w:pPr>
        <w:ind w:left="7591" w:hanging="360"/>
      </w:pPr>
      <w:rPr>
        <w:rFonts w:hint="default"/>
      </w:rPr>
    </w:lvl>
  </w:abstractNum>
  <w:abstractNum w:abstractNumId="34">
    <w:nsid w:val="54F33AF9"/>
    <w:multiLevelType w:val="hybridMultilevel"/>
    <w:tmpl w:val="375EA3BE"/>
    <w:lvl w:ilvl="0" w:tplc="306A9C68">
      <w:start w:val="1"/>
      <w:numFmt w:val="decimal"/>
      <w:lvlText w:val="%1."/>
      <w:lvlJc w:val="left"/>
      <w:pPr>
        <w:ind w:left="658" w:hanging="540"/>
      </w:pPr>
      <w:rPr>
        <w:rFonts w:ascii="Times New Roman" w:eastAsia="Times New Roman" w:hAnsi="Times New Roman" w:hint="default"/>
        <w:sz w:val="24"/>
        <w:szCs w:val="24"/>
      </w:rPr>
    </w:lvl>
    <w:lvl w:ilvl="1" w:tplc="D2406696">
      <w:start w:val="1"/>
      <w:numFmt w:val="lowerRoman"/>
      <w:lvlText w:val="%2."/>
      <w:lvlJc w:val="left"/>
      <w:pPr>
        <w:ind w:left="658" w:hanging="488"/>
      </w:pPr>
      <w:rPr>
        <w:rFonts w:ascii="Times New Roman" w:eastAsia="Times New Roman" w:hAnsi="Times New Roman" w:hint="default"/>
        <w:sz w:val="24"/>
        <w:szCs w:val="24"/>
      </w:rPr>
    </w:lvl>
    <w:lvl w:ilvl="2" w:tplc="E460E736">
      <w:start w:val="1"/>
      <w:numFmt w:val="bullet"/>
      <w:lvlText w:val="•"/>
      <w:lvlJc w:val="left"/>
      <w:pPr>
        <w:ind w:left="658" w:hanging="488"/>
      </w:pPr>
      <w:rPr>
        <w:rFonts w:hint="default"/>
      </w:rPr>
    </w:lvl>
    <w:lvl w:ilvl="3" w:tplc="819474C6">
      <w:start w:val="1"/>
      <w:numFmt w:val="bullet"/>
      <w:lvlText w:val="•"/>
      <w:lvlJc w:val="left"/>
      <w:pPr>
        <w:ind w:left="1739" w:hanging="488"/>
      </w:pPr>
      <w:rPr>
        <w:rFonts w:hint="default"/>
      </w:rPr>
    </w:lvl>
    <w:lvl w:ilvl="4" w:tplc="6AC45746">
      <w:start w:val="1"/>
      <w:numFmt w:val="bullet"/>
      <w:lvlText w:val="•"/>
      <w:lvlJc w:val="left"/>
      <w:pPr>
        <w:ind w:left="2819" w:hanging="488"/>
      </w:pPr>
      <w:rPr>
        <w:rFonts w:hint="default"/>
      </w:rPr>
    </w:lvl>
    <w:lvl w:ilvl="5" w:tplc="8D10487C">
      <w:start w:val="1"/>
      <w:numFmt w:val="bullet"/>
      <w:lvlText w:val="•"/>
      <w:lvlJc w:val="left"/>
      <w:pPr>
        <w:ind w:left="3900" w:hanging="488"/>
      </w:pPr>
      <w:rPr>
        <w:rFonts w:hint="default"/>
      </w:rPr>
    </w:lvl>
    <w:lvl w:ilvl="6" w:tplc="1B282EE8">
      <w:start w:val="1"/>
      <w:numFmt w:val="bullet"/>
      <w:lvlText w:val="•"/>
      <w:lvlJc w:val="left"/>
      <w:pPr>
        <w:ind w:left="4981" w:hanging="488"/>
      </w:pPr>
      <w:rPr>
        <w:rFonts w:hint="default"/>
      </w:rPr>
    </w:lvl>
    <w:lvl w:ilvl="7" w:tplc="F8AA5D5A">
      <w:start w:val="1"/>
      <w:numFmt w:val="bullet"/>
      <w:lvlText w:val="•"/>
      <w:lvlJc w:val="left"/>
      <w:pPr>
        <w:ind w:left="6062" w:hanging="488"/>
      </w:pPr>
      <w:rPr>
        <w:rFonts w:hint="default"/>
      </w:rPr>
    </w:lvl>
    <w:lvl w:ilvl="8" w:tplc="D9181E1A">
      <w:start w:val="1"/>
      <w:numFmt w:val="bullet"/>
      <w:lvlText w:val="•"/>
      <w:lvlJc w:val="left"/>
      <w:pPr>
        <w:ind w:left="7142" w:hanging="488"/>
      </w:pPr>
      <w:rPr>
        <w:rFonts w:hint="default"/>
      </w:rPr>
    </w:lvl>
  </w:abstractNum>
  <w:abstractNum w:abstractNumId="35">
    <w:nsid w:val="59F30AE4"/>
    <w:multiLevelType w:val="hybridMultilevel"/>
    <w:tmpl w:val="D7906AC6"/>
    <w:lvl w:ilvl="0" w:tplc="CB18E854">
      <w:start w:val="1"/>
      <w:numFmt w:val="decimal"/>
      <w:lvlText w:val="%1."/>
      <w:lvlJc w:val="left"/>
      <w:pPr>
        <w:ind w:left="658" w:hanging="540"/>
      </w:pPr>
      <w:rPr>
        <w:rFonts w:ascii="Times New Roman" w:eastAsia="Times New Roman" w:hAnsi="Times New Roman" w:hint="default"/>
        <w:sz w:val="24"/>
        <w:szCs w:val="24"/>
      </w:rPr>
    </w:lvl>
    <w:lvl w:ilvl="1" w:tplc="9A9A8DFA">
      <w:start w:val="1"/>
      <w:numFmt w:val="lowerLetter"/>
      <w:lvlText w:val="%2)"/>
      <w:lvlJc w:val="left"/>
      <w:pPr>
        <w:ind w:left="1018" w:hanging="360"/>
      </w:pPr>
      <w:rPr>
        <w:rFonts w:ascii="Times New Roman" w:eastAsia="Times New Roman" w:hAnsi="Times New Roman" w:hint="default"/>
        <w:sz w:val="24"/>
        <w:szCs w:val="24"/>
      </w:rPr>
    </w:lvl>
    <w:lvl w:ilvl="2" w:tplc="4202B88A">
      <w:start w:val="1"/>
      <w:numFmt w:val="bullet"/>
      <w:lvlText w:val="•"/>
      <w:lvlJc w:val="left"/>
      <w:pPr>
        <w:ind w:left="1018" w:hanging="360"/>
      </w:pPr>
      <w:rPr>
        <w:rFonts w:hint="default"/>
      </w:rPr>
    </w:lvl>
    <w:lvl w:ilvl="3" w:tplc="22DCD66C">
      <w:start w:val="1"/>
      <w:numFmt w:val="bullet"/>
      <w:lvlText w:val="•"/>
      <w:lvlJc w:val="left"/>
      <w:pPr>
        <w:ind w:left="1018" w:hanging="360"/>
      </w:pPr>
      <w:rPr>
        <w:rFonts w:hint="default"/>
      </w:rPr>
    </w:lvl>
    <w:lvl w:ilvl="4" w:tplc="870A212A">
      <w:start w:val="1"/>
      <w:numFmt w:val="bullet"/>
      <w:lvlText w:val="•"/>
      <w:lvlJc w:val="left"/>
      <w:pPr>
        <w:ind w:left="1018" w:hanging="360"/>
      </w:pPr>
      <w:rPr>
        <w:rFonts w:hint="default"/>
      </w:rPr>
    </w:lvl>
    <w:lvl w:ilvl="5" w:tplc="8B1E9CC2">
      <w:start w:val="1"/>
      <w:numFmt w:val="bullet"/>
      <w:lvlText w:val="•"/>
      <w:lvlJc w:val="left"/>
      <w:pPr>
        <w:ind w:left="2399" w:hanging="360"/>
      </w:pPr>
      <w:rPr>
        <w:rFonts w:hint="default"/>
      </w:rPr>
    </w:lvl>
    <w:lvl w:ilvl="6" w:tplc="5AAC0A42">
      <w:start w:val="1"/>
      <w:numFmt w:val="bullet"/>
      <w:lvlText w:val="•"/>
      <w:lvlJc w:val="left"/>
      <w:pPr>
        <w:ind w:left="3780" w:hanging="360"/>
      </w:pPr>
      <w:rPr>
        <w:rFonts w:hint="default"/>
      </w:rPr>
    </w:lvl>
    <w:lvl w:ilvl="7" w:tplc="EB8CED3C">
      <w:start w:val="1"/>
      <w:numFmt w:val="bullet"/>
      <w:lvlText w:val="•"/>
      <w:lvlJc w:val="left"/>
      <w:pPr>
        <w:ind w:left="5161" w:hanging="360"/>
      </w:pPr>
      <w:rPr>
        <w:rFonts w:hint="default"/>
      </w:rPr>
    </w:lvl>
    <w:lvl w:ilvl="8" w:tplc="BF5A92DE">
      <w:start w:val="1"/>
      <w:numFmt w:val="bullet"/>
      <w:lvlText w:val="•"/>
      <w:lvlJc w:val="left"/>
      <w:pPr>
        <w:ind w:left="6542" w:hanging="360"/>
      </w:pPr>
      <w:rPr>
        <w:rFonts w:hint="default"/>
      </w:rPr>
    </w:lvl>
  </w:abstractNum>
  <w:abstractNum w:abstractNumId="36">
    <w:nsid w:val="5C8777C6"/>
    <w:multiLevelType w:val="hybridMultilevel"/>
    <w:tmpl w:val="97A62442"/>
    <w:lvl w:ilvl="0" w:tplc="71821222">
      <w:start w:val="1"/>
      <w:numFmt w:val="upperLetter"/>
      <w:lvlText w:val="%1."/>
      <w:lvlJc w:val="left"/>
      <w:pPr>
        <w:ind w:left="394" w:hanging="294"/>
      </w:pPr>
      <w:rPr>
        <w:rFonts w:ascii="Times New Roman" w:eastAsia="Times New Roman" w:hAnsi="Times New Roman" w:hint="default"/>
        <w:b/>
        <w:bCs/>
        <w:spacing w:val="-1"/>
        <w:sz w:val="24"/>
        <w:szCs w:val="24"/>
      </w:rPr>
    </w:lvl>
    <w:lvl w:ilvl="1" w:tplc="14D478E0">
      <w:start w:val="1"/>
      <w:numFmt w:val="decimal"/>
      <w:lvlText w:val="%2."/>
      <w:lvlJc w:val="left"/>
      <w:pPr>
        <w:ind w:left="341" w:hanging="240"/>
      </w:pPr>
      <w:rPr>
        <w:rFonts w:ascii="Times New Roman" w:eastAsia="Times New Roman" w:hAnsi="Times New Roman" w:hint="default"/>
        <w:b/>
        <w:bCs/>
        <w:sz w:val="24"/>
        <w:szCs w:val="24"/>
      </w:rPr>
    </w:lvl>
    <w:lvl w:ilvl="2" w:tplc="94ECAE4E">
      <w:start w:val="1"/>
      <w:numFmt w:val="lowerLetter"/>
      <w:lvlText w:val="%3)"/>
      <w:lvlJc w:val="left"/>
      <w:pPr>
        <w:ind w:left="821" w:hanging="360"/>
      </w:pPr>
      <w:rPr>
        <w:rFonts w:ascii="Times New Roman" w:eastAsia="Times New Roman" w:hAnsi="Times New Roman" w:hint="default"/>
        <w:sz w:val="24"/>
        <w:szCs w:val="24"/>
      </w:rPr>
    </w:lvl>
    <w:lvl w:ilvl="3" w:tplc="56A4403E">
      <w:start w:val="1"/>
      <w:numFmt w:val="lowerRoman"/>
      <w:lvlText w:val="%4."/>
      <w:lvlJc w:val="left"/>
      <w:pPr>
        <w:ind w:left="1361" w:hanging="308"/>
        <w:jc w:val="right"/>
      </w:pPr>
      <w:rPr>
        <w:rFonts w:ascii="Times New Roman" w:eastAsia="Times New Roman" w:hAnsi="Times New Roman" w:hint="default"/>
        <w:sz w:val="24"/>
        <w:szCs w:val="24"/>
      </w:rPr>
    </w:lvl>
    <w:lvl w:ilvl="4" w:tplc="11343536">
      <w:start w:val="1"/>
      <w:numFmt w:val="bullet"/>
      <w:lvlText w:val="•"/>
      <w:lvlJc w:val="left"/>
      <w:pPr>
        <w:ind w:left="341" w:hanging="308"/>
      </w:pPr>
      <w:rPr>
        <w:rFonts w:hint="default"/>
      </w:rPr>
    </w:lvl>
    <w:lvl w:ilvl="5" w:tplc="C1542F04">
      <w:start w:val="1"/>
      <w:numFmt w:val="bullet"/>
      <w:lvlText w:val="•"/>
      <w:lvlJc w:val="left"/>
      <w:pPr>
        <w:ind w:left="394" w:hanging="308"/>
      </w:pPr>
      <w:rPr>
        <w:rFonts w:hint="default"/>
      </w:rPr>
    </w:lvl>
    <w:lvl w:ilvl="6" w:tplc="29D2DF96">
      <w:start w:val="1"/>
      <w:numFmt w:val="bullet"/>
      <w:lvlText w:val="•"/>
      <w:lvlJc w:val="left"/>
      <w:pPr>
        <w:ind w:left="815" w:hanging="308"/>
      </w:pPr>
      <w:rPr>
        <w:rFonts w:hint="default"/>
      </w:rPr>
    </w:lvl>
    <w:lvl w:ilvl="7" w:tplc="FFE20504">
      <w:start w:val="1"/>
      <w:numFmt w:val="bullet"/>
      <w:lvlText w:val="•"/>
      <w:lvlJc w:val="left"/>
      <w:pPr>
        <w:ind w:left="815" w:hanging="308"/>
      </w:pPr>
      <w:rPr>
        <w:rFonts w:hint="default"/>
      </w:rPr>
    </w:lvl>
    <w:lvl w:ilvl="8" w:tplc="E5104C28">
      <w:start w:val="1"/>
      <w:numFmt w:val="bullet"/>
      <w:lvlText w:val="•"/>
      <w:lvlJc w:val="left"/>
      <w:pPr>
        <w:ind w:left="821" w:hanging="308"/>
      </w:pPr>
      <w:rPr>
        <w:rFonts w:hint="default"/>
      </w:rPr>
    </w:lvl>
  </w:abstractNum>
  <w:abstractNum w:abstractNumId="37">
    <w:nsid w:val="5DEC6E72"/>
    <w:multiLevelType w:val="hybridMultilevel"/>
    <w:tmpl w:val="D3E802F8"/>
    <w:lvl w:ilvl="0" w:tplc="1BE4631C">
      <w:start w:val="1"/>
      <w:numFmt w:val="decimal"/>
      <w:lvlText w:val="%1."/>
      <w:lvlJc w:val="left"/>
      <w:pPr>
        <w:ind w:left="478" w:hanging="360"/>
      </w:pPr>
      <w:rPr>
        <w:rFonts w:ascii="Times New Roman" w:eastAsia="Times New Roman" w:hAnsi="Times New Roman" w:hint="default"/>
        <w:sz w:val="24"/>
        <w:szCs w:val="24"/>
      </w:rPr>
    </w:lvl>
    <w:lvl w:ilvl="1" w:tplc="AF7A6670">
      <w:start w:val="1"/>
      <w:numFmt w:val="lowerRoman"/>
      <w:lvlText w:val="(%2)"/>
      <w:lvlJc w:val="left"/>
      <w:pPr>
        <w:ind w:left="1464" w:hanging="360"/>
      </w:pPr>
      <w:rPr>
        <w:rFonts w:ascii="Times New Roman" w:eastAsia="Times New Roman" w:hAnsi="Times New Roman" w:hint="default"/>
        <w:sz w:val="24"/>
        <w:szCs w:val="24"/>
      </w:rPr>
    </w:lvl>
    <w:lvl w:ilvl="2" w:tplc="4BB0202E">
      <w:start w:val="1"/>
      <w:numFmt w:val="lowerLetter"/>
      <w:lvlText w:val="(%3)"/>
      <w:lvlJc w:val="left"/>
      <w:pPr>
        <w:ind w:left="1630" w:hanging="432"/>
      </w:pPr>
      <w:rPr>
        <w:rFonts w:ascii="Times New Roman" w:eastAsia="Times New Roman" w:hAnsi="Times New Roman" w:hint="default"/>
        <w:sz w:val="24"/>
        <w:szCs w:val="24"/>
      </w:rPr>
    </w:lvl>
    <w:lvl w:ilvl="3" w:tplc="F8E2A672">
      <w:start w:val="1"/>
      <w:numFmt w:val="bullet"/>
      <w:lvlText w:val="•"/>
      <w:lvlJc w:val="left"/>
      <w:pPr>
        <w:ind w:left="1630" w:hanging="432"/>
      </w:pPr>
      <w:rPr>
        <w:rFonts w:hint="default"/>
      </w:rPr>
    </w:lvl>
    <w:lvl w:ilvl="4" w:tplc="09263C7E">
      <w:start w:val="1"/>
      <w:numFmt w:val="bullet"/>
      <w:lvlText w:val="•"/>
      <w:lvlJc w:val="left"/>
      <w:pPr>
        <w:ind w:left="2763" w:hanging="432"/>
      </w:pPr>
      <w:rPr>
        <w:rFonts w:hint="default"/>
      </w:rPr>
    </w:lvl>
    <w:lvl w:ilvl="5" w:tplc="1E923B08">
      <w:start w:val="1"/>
      <w:numFmt w:val="bullet"/>
      <w:lvlText w:val="•"/>
      <w:lvlJc w:val="left"/>
      <w:pPr>
        <w:ind w:left="3897" w:hanging="432"/>
      </w:pPr>
      <w:rPr>
        <w:rFonts w:hint="default"/>
      </w:rPr>
    </w:lvl>
    <w:lvl w:ilvl="6" w:tplc="16BED2D6">
      <w:start w:val="1"/>
      <w:numFmt w:val="bullet"/>
      <w:lvlText w:val="•"/>
      <w:lvlJc w:val="left"/>
      <w:pPr>
        <w:ind w:left="5030" w:hanging="432"/>
      </w:pPr>
      <w:rPr>
        <w:rFonts w:hint="default"/>
      </w:rPr>
    </w:lvl>
    <w:lvl w:ilvl="7" w:tplc="19CABAB2">
      <w:start w:val="1"/>
      <w:numFmt w:val="bullet"/>
      <w:lvlText w:val="•"/>
      <w:lvlJc w:val="left"/>
      <w:pPr>
        <w:ind w:left="6164" w:hanging="432"/>
      </w:pPr>
      <w:rPr>
        <w:rFonts w:hint="default"/>
      </w:rPr>
    </w:lvl>
    <w:lvl w:ilvl="8" w:tplc="CA9672D6">
      <w:start w:val="1"/>
      <w:numFmt w:val="bullet"/>
      <w:lvlText w:val="•"/>
      <w:lvlJc w:val="left"/>
      <w:pPr>
        <w:ind w:left="7297" w:hanging="432"/>
      </w:pPr>
      <w:rPr>
        <w:rFonts w:hint="default"/>
      </w:rPr>
    </w:lvl>
  </w:abstractNum>
  <w:abstractNum w:abstractNumId="38">
    <w:nsid w:val="629D7C48"/>
    <w:multiLevelType w:val="hybridMultilevel"/>
    <w:tmpl w:val="5E929938"/>
    <w:lvl w:ilvl="0" w:tplc="5C024F0E">
      <w:start w:val="1"/>
      <w:numFmt w:val="decimal"/>
      <w:lvlText w:val="%1."/>
      <w:lvlJc w:val="left"/>
      <w:pPr>
        <w:ind w:left="405" w:hanging="360"/>
      </w:pPr>
      <w:rPr>
        <w:rFonts w:hint="default"/>
      </w:rPr>
    </w:lvl>
    <w:lvl w:ilvl="1" w:tplc="0C090019">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9">
    <w:nsid w:val="67A4458C"/>
    <w:multiLevelType w:val="hybridMultilevel"/>
    <w:tmpl w:val="87985108"/>
    <w:lvl w:ilvl="0" w:tplc="18806B82">
      <w:start w:val="1"/>
      <w:numFmt w:val="lowerRoman"/>
      <w:lvlText w:val="%1."/>
      <w:lvlJc w:val="left"/>
      <w:pPr>
        <w:ind w:left="658" w:hanging="488"/>
        <w:jc w:val="right"/>
      </w:pPr>
      <w:rPr>
        <w:rFonts w:ascii="Times New Roman" w:eastAsia="Times New Roman" w:hAnsi="Times New Roman" w:hint="default"/>
        <w:sz w:val="24"/>
        <w:szCs w:val="24"/>
      </w:rPr>
    </w:lvl>
    <w:lvl w:ilvl="1" w:tplc="F17E0E50">
      <w:start w:val="1"/>
      <w:numFmt w:val="bullet"/>
      <w:lvlText w:val="•"/>
      <w:lvlJc w:val="left"/>
      <w:pPr>
        <w:ind w:left="1523" w:hanging="488"/>
      </w:pPr>
      <w:rPr>
        <w:rFonts w:hint="default"/>
      </w:rPr>
    </w:lvl>
    <w:lvl w:ilvl="2" w:tplc="559CA1FE">
      <w:start w:val="1"/>
      <w:numFmt w:val="bullet"/>
      <w:lvlText w:val="•"/>
      <w:lvlJc w:val="left"/>
      <w:pPr>
        <w:ind w:left="2387" w:hanging="488"/>
      </w:pPr>
      <w:rPr>
        <w:rFonts w:hint="default"/>
      </w:rPr>
    </w:lvl>
    <w:lvl w:ilvl="3" w:tplc="089ED71E">
      <w:start w:val="1"/>
      <w:numFmt w:val="bullet"/>
      <w:lvlText w:val="•"/>
      <w:lvlJc w:val="left"/>
      <w:pPr>
        <w:ind w:left="3252" w:hanging="488"/>
      </w:pPr>
      <w:rPr>
        <w:rFonts w:hint="default"/>
      </w:rPr>
    </w:lvl>
    <w:lvl w:ilvl="4" w:tplc="37F2B5CC">
      <w:start w:val="1"/>
      <w:numFmt w:val="bullet"/>
      <w:lvlText w:val="•"/>
      <w:lvlJc w:val="left"/>
      <w:pPr>
        <w:ind w:left="4116" w:hanging="488"/>
      </w:pPr>
      <w:rPr>
        <w:rFonts w:hint="default"/>
      </w:rPr>
    </w:lvl>
    <w:lvl w:ilvl="5" w:tplc="D8D888B6">
      <w:start w:val="1"/>
      <w:numFmt w:val="bullet"/>
      <w:lvlText w:val="•"/>
      <w:lvlJc w:val="left"/>
      <w:pPr>
        <w:ind w:left="4981" w:hanging="488"/>
      </w:pPr>
      <w:rPr>
        <w:rFonts w:hint="default"/>
      </w:rPr>
    </w:lvl>
    <w:lvl w:ilvl="6" w:tplc="3A8464EA">
      <w:start w:val="1"/>
      <w:numFmt w:val="bullet"/>
      <w:lvlText w:val="•"/>
      <w:lvlJc w:val="left"/>
      <w:pPr>
        <w:ind w:left="5846" w:hanging="488"/>
      </w:pPr>
      <w:rPr>
        <w:rFonts w:hint="default"/>
      </w:rPr>
    </w:lvl>
    <w:lvl w:ilvl="7" w:tplc="036A399C">
      <w:start w:val="1"/>
      <w:numFmt w:val="bullet"/>
      <w:lvlText w:val="•"/>
      <w:lvlJc w:val="left"/>
      <w:pPr>
        <w:ind w:left="6710" w:hanging="488"/>
      </w:pPr>
      <w:rPr>
        <w:rFonts w:hint="default"/>
      </w:rPr>
    </w:lvl>
    <w:lvl w:ilvl="8" w:tplc="687E31CA">
      <w:start w:val="1"/>
      <w:numFmt w:val="bullet"/>
      <w:lvlText w:val="•"/>
      <w:lvlJc w:val="left"/>
      <w:pPr>
        <w:ind w:left="7575" w:hanging="488"/>
      </w:pPr>
      <w:rPr>
        <w:rFonts w:hint="default"/>
      </w:rPr>
    </w:lvl>
  </w:abstractNum>
  <w:abstractNum w:abstractNumId="40">
    <w:nsid w:val="682F1B57"/>
    <w:multiLevelType w:val="hybridMultilevel"/>
    <w:tmpl w:val="153A9FE4"/>
    <w:lvl w:ilvl="0" w:tplc="5628D176">
      <w:start w:val="1"/>
      <w:numFmt w:val="lowerRoman"/>
      <w:lvlText w:val="%1."/>
      <w:lvlJc w:val="left"/>
      <w:pPr>
        <w:ind w:left="658" w:hanging="308"/>
        <w:jc w:val="right"/>
      </w:pPr>
      <w:rPr>
        <w:rFonts w:ascii="Times New Roman" w:eastAsia="Times New Roman" w:hAnsi="Times New Roman" w:hint="default"/>
        <w:sz w:val="24"/>
        <w:szCs w:val="24"/>
      </w:rPr>
    </w:lvl>
    <w:lvl w:ilvl="1" w:tplc="22F6834E">
      <w:start w:val="1"/>
      <w:numFmt w:val="bullet"/>
      <w:lvlText w:val="•"/>
      <w:lvlJc w:val="left"/>
      <w:pPr>
        <w:ind w:left="1523" w:hanging="308"/>
      </w:pPr>
      <w:rPr>
        <w:rFonts w:hint="default"/>
      </w:rPr>
    </w:lvl>
    <w:lvl w:ilvl="2" w:tplc="EED4D350">
      <w:start w:val="1"/>
      <w:numFmt w:val="bullet"/>
      <w:lvlText w:val="•"/>
      <w:lvlJc w:val="left"/>
      <w:pPr>
        <w:ind w:left="2387" w:hanging="308"/>
      </w:pPr>
      <w:rPr>
        <w:rFonts w:hint="default"/>
      </w:rPr>
    </w:lvl>
    <w:lvl w:ilvl="3" w:tplc="64DA620E">
      <w:start w:val="1"/>
      <w:numFmt w:val="bullet"/>
      <w:lvlText w:val="•"/>
      <w:lvlJc w:val="left"/>
      <w:pPr>
        <w:ind w:left="3252" w:hanging="308"/>
      </w:pPr>
      <w:rPr>
        <w:rFonts w:hint="default"/>
      </w:rPr>
    </w:lvl>
    <w:lvl w:ilvl="4" w:tplc="21BC980E">
      <w:start w:val="1"/>
      <w:numFmt w:val="bullet"/>
      <w:lvlText w:val="•"/>
      <w:lvlJc w:val="left"/>
      <w:pPr>
        <w:ind w:left="4116" w:hanging="308"/>
      </w:pPr>
      <w:rPr>
        <w:rFonts w:hint="default"/>
      </w:rPr>
    </w:lvl>
    <w:lvl w:ilvl="5" w:tplc="ED88381A">
      <w:start w:val="1"/>
      <w:numFmt w:val="bullet"/>
      <w:lvlText w:val="•"/>
      <w:lvlJc w:val="left"/>
      <w:pPr>
        <w:ind w:left="4981" w:hanging="308"/>
      </w:pPr>
      <w:rPr>
        <w:rFonts w:hint="default"/>
      </w:rPr>
    </w:lvl>
    <w:lvl w:ilvl="6" w:tplc="9BBC2160">
      <w:start w:val="1"/>
      <w:numFmt w:val="bullet"/>
      <w:lvlText w:val="•"/>
      <w:lvlJc w:val="left"/>
      <w:pPr>
        <w:ind w:left="5846" w:hanging="308"/>
      </w:pPr>
      <w:rPr>
        <w:rFonts w:hint="default"/>
      </w:rPr>
    </w:lvl>
    <w:lvl w:ilvl="7" w:tplc="C2002784">
      <w:start w:val="1"/>
      <w:numFmt w:val="bullet"/>
      <w:lvlText w:val="•"/>
      <w:lvlJc w:val="left"/>
      <w:pPr>
        <w:ind w:left="6710" w:hanging="308"/>
      </w:pPr>
      <w:rPr>
        <w:rFonts w:hint="default"/>
      </w:rPr>
    </w:lvl>
    <w:lvl w:ilvl="8" w:tplc="5E36BCE0">
      <w:start w:val="1"/>
      <w:numFmt w:val="bullet"/>
      <w:lvlText w:val="•"/>
      <w:lvlJc w:val="left"/>
      <w:pPr>
        <w:ind w:left="7575" w:hanging="308"/>
      </w:pPr>
      <w:rPr>
        <w:rFonts w:hint="default"/>
      </w:rPr>
    </w:lvl>
  </w:abstractNum>
  <w:abstractNum w:abstractNumId="41">
    <w:nsid w:val="6F171CC9"/>
    <w:multiLevelType w:val="multilevel"/>
    <w:tmpl w:val="A1FCE706"/>
    <w:styleLink w:val="AnnexureList"/>
    <w:lvl w:ilvl="0">
      <w:start w:val="1"/>
      <w:numFmt w:val="upperLetter"/>
      <w:pStyle w:val="AnnexureHeadings"/>
      <w:lvlText w:val="Annexure %1"/>
      <w:lvlJc w:val="left"/>
      <w:pPr>
        <w:tabs>
          <w:tab w:val="num" w:pos="2268"/>
        </w:tabs>
        <w:ind w:left="2268" w:hanging="2268"/>
      </w:pPr>
      <w:rPr>
        <w:rFonts w:hint="default"/>
        <w:caps/>
      </w:rPr>
    </w:lvl>
    <w:lvl w:ilvl="1">
      <w:start w:val="1"/>
      <w:numFmt w:val="decimal"/>
      <w:pStyle w:val="AnnexureLvl2"/>
      <w:lvlText w:val="%1.%2"/>
      <w:lvlJc w:val="left"/>
      <w:pPr>
        <w:tabs>
          <w:tab w:val="num" w:pos="1418"/>
        </w:tabs>
        <w:ind w:left="1418" w:hanging="1418"/>
      </w:pPr>
      <w:rPr>
        <w:rFonts w:hint="default"/>
      </w:rPr>
    </w:lvl>
    <w:lvl w:ilvl="2">
      <w:start w:val="1"/>
      <w:numFmt w:val="decimal"/>
      <w:pStyle w:val="AnnexureLvl3"/>
      <w:lvlText w:val="%1.%2.%3"/>
      <w:lvlJc w:val="left"/>
      <w:pPr>
        <w:ind w:left="1418" w:hanging="1418"/>
      </w:pPr>
      <w:rPr>
        <w:rFonts w:hint="default"/>
      </w:rPr>
    </w:lvl>
    <w:lvl w:ilvl="3">
      <w:start w:val="1"/>
      <w:numFmt w:val="decimal"/>
      <w:pStyle w:val="AnnexureLvl4"/>
      <w:lvlText w:val="%1.%2.%3.%4"/>
      <w:lvlJc w:val="left"/>
      <w:pPr>
        <w:ind w:left="1418" w:hanging="1418"/>
      </w:pPr>
      <w:rPr>
        <w:rFonts w:hint="default"/>
      </w:rPr>
    </w:lvl>
    <w:lvl w:ilvl="4">
      <w:start w:val="1"/>
      <w:numFmt w:val="lowerLetter"/>
      <w:lvlText w:val="%5."/>
      <w:lvlJc w:val="left"/>
      <w:pPr>
        <w:ind w:left="1418" w:hanging="1418"/>
      </w:pPr>
      <w:rPr>
        <w:rFonts w:hint="default"/>
      </w:rPr>
    </w:lvl>
    <w:lvl w:ilvl="5">
      <w:start w:val="1"/>
      <w:numFmt w:val="lowerRoman"/>
      <w:lvlText w:val="%6."/>
      <w:lvlJc w:val="left"/>
      <w:pPr>
        <w:ind w:left="1418" w:hanging="1418"/>
      </w:pPr>
      <w:rPr>
        <w:rFonts w:hint="default"/>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42">
    <w:nsid w:val="6F20602B"/>
    <w:multiLevelType w:val="hybridMultilevel"/>
    <w:tmpl w:val="550ACB4E"/>
    <w:lvl w:ilvl="0" w:tplc="050E3C24">
      <w:start w:val="1"/>
      <w:numFmt w:val="decimal"/>
      <w:lvlText w:val="%1."/>
      <w:lvlJc w:val="left"/>
      <w:pPr>
        <w:ind w:left="341" w:hanging="241"/>
      </w:pPr>
      <w:rPr>
        <w:rFonts w:ascii="Times New Roman" w:eastAsia="Times New Roman" w:hAnsi="Times New Roman" w:hint="default"/>
        <w:b/>
        <w:bCs/>
        <w:sz w:val="24"/>
        <w:szCs w:val="24"/>
      </w:rPr>
    </w:lvl>
    <w:lvl w:ilvl="1" w:tplc="A2CE64B6">
      <w:start w:val="1"/>
      <w:numFmt w:val="lowerLetter"/>
      <w:lvlText w:val="%2)"/>
      <w:lvlJc w:val="left"/>
      <w:pPr>
        <w:ind w:left="821" w:hanging="363"/>
      </w:pPr>
      <w:rPr>
        <w:rFonts w:ascii="Times New Roman" w:eastAsia="Times New Roman" w:hAnsi="Times New Roman" w:hint="default"/>
        <w:sz w:val="24"/>
        <w:szCs w:val="24"/>
      </w:rPr>
    </w:lvl>
    <w:lvl w:ilvl="2" w:tplc="30A8EB38">
      <w:start w:val="1"/>
      <w:numFmt w:val="bullet"/>
      <w:lvlText w:val="•"/>
      <w:lvlJc w:val="left"/>
      <w:pPr>
        <w:ind w:left="821" w:hanging="363"/>
      </w:pPr>
      <w:rPr>
        <w:rFonts w:hint="default"/>
      </w:rPr>
    </w:lvl>
    <w:lvl w:ilvl="3" w:tplc="5A168FCA">
      <w:start w:val="1"/>
      <w:numFmt w:val="bullet"/>
      <w:lvlText w:val="•"/>
      <w:lvlJc w:val="left"/>
      <w:pPr>
        <w:ind w:left="1801" w:hanging="363"/>
      </w:pPr>
      <w:rPr>
        <w:rFonts w:hint="default"/>
      </w:rPr>
    </w:lvl>
    <w:lvl w:ilvl="4" w:tplc="9D8ED6FE">
      <w:start w:val="1"/>
      <w:numFmt w:val="bullet"/>
      <w:lvlText w:val="•"/>
      <w:lvlJc w:val="left"/>
      <w:pPr>
        <w:ind w:left="2782" w:hanging="363"/>
      </w:pPr>
      <w:rPr>
        <w:rFonts w:hint="default"/>
      </w:rPr>
    </w:lvl>
    <w:lvl w:ilvl="5" w:tplc="8F30B93A">
      <w:start w:val="1"/>
      <w:numFmt w:val="bullet"/>
      <w:lvlText w:val="•"/>
      <w:lvlJc w:val="left"/>
      <w:pPr>
        <w:ind w:left="3762" w:hanging="363"/>
      </w:pPr>
      <w:rPr>
        <w:rFonts w:hint="default"/>
      </w:rPr>
    </w:lvl>
    <w:lvl w:ilvl="6" w:tplc="5F246E32">
      <w:start w:val="1"/>
      <w:numFmt w:val="bullet"/>
      <w:lvlText w:val="•"/>
      <w:lvlJc w:val="left"/>
      <w:pPr>
        <w:ind w:left="4743" w:hanging="363"/>
      </w:pPr>
      <w:rPr>
        <w:rFonts w:hint="default"/>
      </w:rPr>
    </w:lvl>
    <w:lvl w:ilvl="7" w:tplc="06C88DAC">
      <w:start w:val="1"/>
      <w:numFmt w:val="bullet"/>
      <w:lvlText w:val="•"/>
      <w:lvlJc w:val="left"/>
      <w:pPr>
        <w:ind w:left="5723" w:hanging="363"/>
      </w:pPr>
      <w:rPr>
        <w:rFonts w:hint="default"/>
      </w:rPr>
    </w:lvl>
    <w:lvl w:ilvl="8" w:tplc="6786DEA6">
      <w:start w:val="1"/>
      <w:numFmt w:val="bullet"/>
      <w:lvlText w:val="•"/>
      <w:lvlJc w:val="left"/>
      <w:pPr>
        <w:ind w:left="6703" w:hanging="363"/>
      </w:pPr>
      <w:rPr>
        <w:rFonts w:hint="default"/>
      </w:rPr>
    </w:lvl>
  </w:abstractNum>
  <w:abstractNum w:abstractNumId="43">
    <w:nsid w:val="71080FCB"/>
    <w:multiLevelType w:val="hybridMultilevel"/>
    <w:tmpl w:val="DCD2123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717037A4"/>
    <w:multiLevelType w:val="hybridMultilevel"/>
    <w:tmpl w:val="A5D2DFD6"/>
    <w:lvl w:ilvl="0" w:tplc="B1FCC7B2">
      <w:start w:val="1"/>
      <w:numFmt w:val="decimal"/>
      <w:lvlText w:val="%1."/>
      <w:lvlJc w:val="left"/>
      <w:pPr>
        <w:ind w:left="418" w:hanging="300"/>
      </w:pPr>
      <w:rPr>
        <w:rFonts w:ascii="Times New Roman" w:eastAsia="Times New Roman" w:hAnsi="Times New Roman" w:hint="default"/>
        <w:sz w:val="24"/>
        <w:szCs w:val="24"/>
      </w:rPr>
    </w:lvl>
    <w:lvl w:ilvl="1" w:tplc="96DCF95A">
      <w:start w:val="1"/>
      <w:numFmt w:val="bullet"/>
      <w:lvlText w:val="•"/>
      <w:lvlJc w:val="left"/>
      <w:pPr>
        <w:ind w:left="1307" w:hanging="300"/>
      </w:pPr>
      <w:rPr>
        <w:rFonts w:hint="default"/>
      </w:rPr>
    </w:lvl>
    <w:lvl w:ilvl="2" w:tplc="80BAF28A">
      <w:start w:val="1"/>
      <w:numFmt w:val="bullet"/>
      <w:lvlText w:val="•"/>
      <w:lvlJc w:val="left"/>
      <w:pPr>
        <w:ind w:left="2195" w:hanging="300"/>
      </w:pPr>
      <w:rPr>
        <w:rFonts w:hint="default"/>
      </w:rPr>
    </w:lvl>
    <w:lvl w:ilvl="3" w:tplc="4C665DC6">
      <w:start w:val="1"/>
      <w:numFmt w:val="bullet"/>
      <w:lvlText w:val="•"/>
      <w:lvlJc w:val="left"/>
      <w:pPr>
        <w:ind w:left="3084" w:hanging="300"/>
      </w:pPr>
      <w:rPr>
        <w:rFonts w:hint="default"/>
      </w:rPr>
    </w:lvl>
    <w:lvl w:ilvl="4" w:tplc="DC3C8EAA">
      <w:start w:val="1"/>
      <w:numFmt w:val="bullet"/>
      <w:lvlText w:val="•"/>
      <w:lvlJc w:val="left"/>
      <w:pPr>
        <w:ind w:left="3972" w:hanging="300"/>
      </w:pPr>
      <w:rPr>
        <w:rFonts w:hint="default"/>
      </w:rPr>
    </w:lvl>
    <w:lvl w:ilvl="5" w:tplc="8D045D00">
      <w:start w:val="1"/>
      <w:numFmt w:val="bullet"/>
      <w:lvlText w:val="•"/>
      <w:lvlJc w:val="left"/>
      <w:pPr>
        <w:ind w:left="4861" w:hanging="300"/>
      </w:pPr>
      <w:rPr>
        <w:rFonts w:hint="default"/>
      </w:rPr>
    </w:lvl>
    <w:lvl w:ilvl="6" w:tplc="5352E504">
      <w:start w:val="1"/>
      <w:numFmt w:val="bullet"/>
      <w:lvlText w:val="•"/>
      <w:lvlJc w:val="left"/>
      <w:pPr>
        <w:ind w:left="5750" w:hanging="300"/>
      </w:pPr>
      <w:rPr>
        <w:rFonts w:hint="default"/>
      </w:rPr>
    </w:lvl>
    <w:lvl w:ilvl="7" w:tplc="728852C2">
      <w:start w:val="1"/>
      <w:numFmt w:val="bullet"/>
      <w:lvlText w:val="•"/>
      <w:lvlJc w:val="left"/>
      <w:pPr>
        <w:ind w:left="6638" w:hanging="300"/>
      </w:pPr>
      <w:rPr>
        <w:rFonts w:hint="default"/>
      </w:rPr>
    </w:lvl>
    <w:lvl w:ilvl="8" w:tplc="38244CAC">
      <w:start w:val="1"/>
      <w:numFmt w:val="bullet"/>
      <w:lvlText w:val="•"/>
      <w:lvlJc w:val="left"/>
      <w:pPr>
        <w:ind w:left="7527" w:hanging="300"/>
      </w:pPr>
      <w:rPr>
        <w:rFonts w:hint="default"/>
      </w:rPr>
    </w:lvl>
  </w:abstractNum>
  <w:abstractNum w:abstractNumId="45">
    <w:nsid w:val="733507BA"/>
    <w:multiLevelType w:val="hybridMultilevel"/>
    <w:tmpl w:val="228CC3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77FF47AB"/>
    <w:multiLevelType w:val="hybridMultilevel"/>
    <w:tmpl w:val="831683A0"/>
    <w:lvl w:ilvl="0" w:tplc="F274E948">
      <w:start w:val="1"/>
      <w:numFmt w:val="lowerRoman"/>
      <w:lvlText w:val="%1."/>
      <w:lvlJc w:val="left"/>
      <w:pPr>
        <w:ind w:left="658" w:hanging="308"/>
        <w:jc w:val="right"/>
      </w:pPr>
      <w:rPr>
        <w:rFonts w:ascii="Times New Roman" w:eastAsia="Times New Roman" w:hAnsi="Times New Roman" w:hint="default"/>
        <w:sz w:val="24"/>
        <w:szCs w:val="24"/>
      </w:rPr>
    </w:lvl>
    <w:lvl w:ilvl="1" w:tplc="342A81DA">
      <w:start w:val="1"/>
      <w:numFmt w:val="bullet"/>
      <w:lvlText w:val="•"/>
      <w:lvlJc w:val="left"/>
      <w:pPr>
        <w:ind w:left="1523" w:hanging="308"/>
      </w:pPr>
      <w:rPr>
        <w:rFonts w:hint="default"/>
      </w:rPr>
    </w:lvl>
    <w:lvl w:ilvl="2" w:tplc="10109786">
      <w:start w:val="1"/>
      <w:numFmt w:val="bullet"/>
      <w:lvlText w:val="•"/>
      <w:lvlJc w:val="left"/>
      <w:pPr>
        <w:ind w:left="2387" w:hanging="308"/>
      </w:pPr>
      <w:rPr>
        <w:rFonts w:hint="default"/>
      </w:rPr>
    </w:lvl>
    <w:lvl w:ilvl="3" w:tplc="98125CF0">
      <w:start w:val="1"/>
      <w:numFmt w:val="bullet"/>
      <w:lvlText w:val="•"/>
      <w:lvlJc w:val="left"/>
      <w:pPr>
        <w:ind w:left="3252" w:hanging="308"/>
      </w:pPr>
      <w:rPr>
        <w:rFonts w:hint="default"/>
      </w:rPr>
    </w:lvl>
    <w:lvl w:ilvl="4" w:tplc="C32AC6BE">
      <w:start w:val="1"/>
      <w:numFmt w:val="bullet"/>
      <w:lvlText w:val="•"/>
      <w:lvlJc w:val="left"/>
      <w:pPr>
        <w:ind w:left="4116" w:hanging="308"/>
      </w:pPr>
      <w:rPr>
        <w:rFonts w:hint="default"/>
      </w:rPr>
    </w:lvl>
    <w:lvl w:ilvl="5" w:tplc="0A0CBD5E">
      <w:start w:val="1"/>
      <w:numFmt w:val="bullet"/>
      <w:lvlText w:val="•"/>
      <w:lvlJc w:val="left"/>
      <w:pPr>
        <w:ind w:left="4981" w:hanging="308"/>
      </w:pPr>
      <w:rPr>
        <w:rFonts w:hint="default"/>
      </w:rPr>
    </w:lvl>
    <w:lvl w:ilvl="6" w:tplc="700E427C">
      <w:start w:val="1"/>
      <w:numFmt w:val="bullet"/>
      <w:lvlText w:val="•"/>
      <w:lvlJc w:val="left"/>
      <w:pPr>
        <w:ind w:left="5846" w:hanging="308"/>
      </w:pPr>
      <w:rPr>
        <w:rFonts w:hint="default"/>
      </w:rPr>
    </w:lvl>
    <w:lvl w:ilvl="7" w:tplc="DC6E19FE">
      <w:start w:val="1"/>
      <w:numFmt w:val="bullet"/>
      <w:lvlText w:val="•"/>
      <w:lvlJc w:val="left"/>
      <w:pPr>
        <w:ind w:left="6710" w:hanging="308"/>
      </w:pPr>
      <w:rPr>
        <w:rFonts w:hint="default"/>
      </w:rPr>
    </w:lvl>
    <w:lvl w:ilvl="8" w:tplc="6D525218">
      <w:start w:val="1"/>
      <w:numFmt w:val="bullet"/>
      <w:lvlText w:val="•"/>
      <w:lvlJc w:val="left"/>
      <w:pPr>
        <w:ind w:left="7575" w:hanging="308"/>
      </w:pPr>
      <w:rPr>
        <w:rFonts w:hint="default"/>
      </w:rPr>
    </w:lvl>
  </w:abstractNum>
  <w:abstractNum w:abstractNumId="47">
    <w:nsid w:val="7B001315"/>
    <w:multiLevelType w:val="hybridMultilevel"/>
    <w:tmpl w:val="7FC2C6EA"/>
    <w:lvl w:ilvl="0" w:tplc="83247504">
      <w:start w:val="1"/>
      <w:numFmt w:val="lowerRoman"/>
      <w:lvlText w:val="%1."/>
      <w:lvlJc w:val="left"/>
      <w:pPr>
        <w:ind w:left="658" w:hanging="308"/>
        <w:jc w:val="right"/>
      </w:pPr>
      <w:rPr>
        <w:rFonts w:ascii="Times New Roman" w:eastAsia="Times New Roman" w:hAnsi="Times New Roman" w:hint="default"/>
        <w:sz w:val="24"/>
        <w:szCs w:val="24"/>
      </w:rPr>
    </w:lvl>
    <w:lvl w:ilvl="1" w:tplc="7FF8D24E">
      <w:start w:val="1"/>
      <w:numFmt w:val="bullet"/>
      <w:lvlText w:val="•"/>
      <w:lvlJc w:val="left"/>
      <w:pPr>
        <w:ind w:left="1523" w:hanging="308"/>
      </w:pPr>
      <w:rPr>
        <w:rFonts w:hint="default"/>
      </w:rPr>
    </w:lvl>
    <w:lvl w:ilvl="2" w:tplc="91AE4C5E">
      <w:start w:val="1"/>
      <w:numFmt w:val="bullet"/>
      <w:lvlText w:val="•"/>
      <w:lvlJc w:val="left"/>
      <w:pPr>
        <w:ind w:left="2387" w:hanging="308"/>
      </w:pPr>
      <w:rPr>
        <w:rFonts w:hint="default"/>
      </w:rPr>
    </w:lvl>
    <w:lvl w:ilvl="3" w:tplc="0BCABBAE">
      <w:start w:val="1"/>
      <w:numFmt w:val="bullet"/>
      <w:lvlText w:val="•"/>
      <w:lvlJc w:val="left"/>
      <w:pPr>
        <w:ind w:left="3252" w:hanging="308"/>
      </w:pPr>
      <w:rPr>
        <w:rFonts w:hint="default"/>
      </w:rPr>
    </w:lvl>
    <w:lvl w:ilvl="4" w:tplc="B28E78C6">
      <w:start w:val="1"/>
      <w:numFmt w:val="bullet"/>
      <w:lvlText w:val="•"/>
      <w:lvlJc w:val="left"/>
      <w:pPr>
        <w:ind w:left="4116" w:hanging="308"/>
      </w:pPr>
      <w:rPr>
        <w:rFonts w:hint="default"/>
      </w:rPr>
    </w:lvl>
    <w:lvl w:ilvl="5" w:tplc="BE4E53BC">
      <w:start w:val="1"/>
      <w:numFmt w:val="bullet"/>
      <w:lvlText w:val="•"/>
      <w:lvlJc w:val="left"/>
      <w:pPr>
        <w:ind w:left="4981" w:hanging="308"/>
      </w:pPr>
      <w:rPr>
        <w:rFonts w:hint="default"/>
      </w:rPr>
    </w:lvl>
    <w:lvl w:ilvl="6" w:tplc="EE5A90E0">
      <w:start w:val="1"/>
      <w:numFmt w:val="bullet"/>
      <w:lvlText w:val="•"/>
      <w:lvlJc w:val="left"/>
      <w:pPr>
        <w:ind w:left="5846" w:hanging="308"/>
      </w:pPr>
      <w:rPr>
        <w:rFonts w:hint="default"/>
      </w:rPr>
    </w:lvl>
    <w:lvl w:ilvl="7" w:tplc="744E3F5E">
      <w:start w:val="1"/>
      <w:numFmt w:val="bullet"/>
      <w:lvlText w:val="•"/>
      <w:lvlJc w:val="left"/>
      <w:pPr>
        <w:ind w:left="6710" w:hanging="308"/>
      </w:pPr>
      <w:rPr>
        <w:rFonts w:hint="default"/>
      </w:rPr>
    </w:lvl>
    <w:lvl w:ilvl="8" w:tplc="8726242C">
      <w:start w:val="1"/>
      <w:numFmt w:val="bullet"/>
      <w:lvlText w:val="•"/>
      <w:lvlJc w:val="left"/>
      <w:pPr>
        <w:ind w:left="7575" w:hanging="308"/>
      </w:pPr>
      <w:rPr>
        <w:rFonts w:hint="default"/>
      </w:rPr>
    </w:lvl>
  </w:abstractNum>
  <w:abstractNum w:abstractNumId="48">
    <w:nsid w:val="7B664082"/>
    <w:multiLevelType w:val="hybridMultilevel"/>
    <w:tmpl w:val="12D03414"/>
    <w:lvl w:ilvl="0" w:tplc="3A72702A">
      <w:start w:val="1"/>
      <w:numFmt w:val="decimal"/>
      <w:lvlText w:val="%1."/>
      <w:lvlJc w:val="left"/>
      <w:pPr>
        <w:ind w:left="501" w:hanging="360"/>
      </w:pPr>
      <w:rPr>
        <w:rFonts w:ascii="Times New Roman" w:eastAsia="Times New Roman" w:hAnsi="Times New Roman" w:hint="default"/>
        <w:sz w:val="24"/>
        <w:szCs w:val="24"/>
      </w:rPr>
    </w:lvl>
    <w:lvl w:ilvl="1" w:tplc="8424E94C">
      <w:start w:val="1"/>
      <w:numFmt w:val="lowerRoman"/>
      <w:lvlText w:val="%2."/>
      <w:lvlJc w:val="left"/>
      <w:pPr>
        <w:ind w:left="501" w:hanging="286"/>
        <w:jc w:val="right"/>
      </w:pPr>
      <w:rPr>
        <w:rFonts w:ascii="Times New Roman" w:eastAsia="Times New Roman" w:hAnsi="Times New Roman" w:hint="default"/>
        <w:spacing w:val="-1"/>
        <w:sz w:val="20"/>
        <w:szCs w:val="20"/>
      </w:rPr>
    </w:lvl>
    <w:lvl w:ilvl="2" w:tplc="AD1ED2E6">
      <w:start w:val="1"/>
      <w:numFmt w:val="bullet"/>
      <w:lvlText w:val="•"/>
      <w:lvlJc w:val="left"/>
      <w:pPr>
        <w:ind w:left="2266" w:hanging="286"/>
      </w:pPr>
      <w:rPr>
        <w:rFonts w:hint="default"/>
      </w:rPr>
    </w:lvl>
    <w:lvl w:ilvl="3" w:tplc="6E5C4CF6">
      <w:start w:val="1"/>
      <w:numFmt w:val="bullet"/>
      <w:lvlText w:val="•"/>
      <w:lvlJc w:val="left"/>
      <w:pPr>
        <w:ind w:left="3148" w:hanging="286"/>
      </w:pPr>
      <w:rPr>
        <w:rFonts w:hint="default"/>
      </w:rPr>
    </w:lvl>
    <w:lvl w:ilvl="4" w:tplc="0F36F03C">
      <w:start w:val="1"/>
      <w:numFmt w:val="bullet"/>
      <w:lvlText w:val="•"/>
      <w:lvlJc w:val="left"/>
      <w:pPr>
        <w:ind w:left="4030" w:hanging="286"/>
      </w:pPr>
      <w:rPr>
        <w:rFonts w:hint="default"/>
      </w:rPr>
    </w:lvl>
    <w:lvl w:ilvl="5" w:tplc="DE5AD3E4">
      <w:start w:val="1"/>
      <w:numFmt w:val="bullet"/>
      <w:lvlText w:val="•"/>
      <w:lvlJc w:val="left"/>
      <w:pPr>
        <w:ind w:left="4913" w:hanging="286"/>
      </w:pPr>
      <w:rPr>
        <w:rFonts w:hint="default"/>
      </w:rPr>
    </w:lvl>
    <w:lvl w:ilvl="6" w:tplc="788E7936">
      <w:start w:val="1"/>
      <w:numFmt w:val="bullet"/>
      <w:lvlText w:val="•"/>
      <w:lvlJc w:val="left"/>
      <w:pPr>
        <w:ind w:left="5795" w:hanging="286"/>
      </w:pPr>
      <w:rPr>
        <w:rFonts w:hint="default"/>
      </w:rPr>
    </w:lvl>
    <w:lvl w:ilvl="7" w:tplc="89B8C298">
      <w:start w:val="1"/>
      <w:numFmt w:val="bullet"/>
      <w:lvlText w:val="•"/>
      <w:lvlJc w:val="left"/>
      <w:pPr>
        <w:ind w:left="6677" w:hanging="286"/>
      </w:pPr>
      <w:rPr>
        <w:rFonts w:hint="default"/>
      </w:rPr>
    </w:lvl>
    <w:lvl w:ilvl="8" w:tplc="B7388DBA">
      <w:start w:val="1"/>
      <w:numFmt w:val="bullet"/>
      <w:lvlText w:val="•"/>
      <w:lvlJc w:val="left"/>
      <w:pPr>
        <w:ind w:left="7559" w:hanging="286"/>
      </w:pPr>
      <w:rPr>
        <w:rFonts w:hint="default"/>
      </w:rPr>
    </w:lvl>
  </w:abstractNum>
  <w:num w:numId="1">
    <w:abstractNumId w:val="11"/>
  </w:num>
  <w:num w:numId="2">
    <w:abstractNumId w:val="4"/>
  </w:num>
  <w:num w:numId="3">
    <w:abstractNumId w:val="32"/>
  </w:num>
  <w:num w:numId="4">
    <w:abstractNumId w:val="41"/>
  </w:num>
  <w:num w:numId="5">
    <w:abstractNumId w:val="20"/>
  </w:num>
  <w:num w:numId="6">
    <w:abstractNumId w:val="0"/>
  </w:num>
  <w:num w:numId="7">
    <w:abstractNumId w:val="12"/>
  </w:num>
  <w:num w:numId="8">
    <w:abstractNumId w:val="38"/>
  </w:num>
  <w:num w:numId="9">
    <w:abstractNumId w:val="45"/>
  </w:num>
  <w:num w:numId="10">
    <w:abstractNumId w:val="27"/>
  </w:num>
  <w:num w:numId="11">
    <w:abstractNumId w:val="1"/>
  </w:num>
  <w:num w:numId="12">
    <w:abstractNumId w:val="33"/>
  </w:num>
  <w:num w:numId="13">
    <w:abstractNumId w:val="25"/>
  </w:num>
  <w:num w:numId="14">
    <w:abstractNumId w:val="7"/>
  </w:num>
  <w:num w:numId="15">
    <w:abstractNumId w:val="17"/>
  </w:num>
  <w:num w:numId="16">
    <w:abstractNumId w:val="39"/>
  </w:num>
  <w:num w:numId="17">
    <w:abstractNumId w:val="19"/>
  </w:num>
  <w:num w:numId="18">
    <w:abstractNumId w:val="34"/>
  </w:num>
  <w:num w:numId="19">
    <w:abstractNumId w:val="9"/>
  </w:num>
  <w:num w:numId="20">
    <w:abstractNumId w:val="31"/>
  </w:num>
  <w:num w:numId="21">
    <w:abstractNumId w:val="26"/>
  </w:num>
  <w:num w:numId="22">
    <w:abstractNumId w:val="5"/>
  </w:num>
  <w:num w:numId="23">
    <w:abstractNumId w:val="8"/>
  </w:num>
  <w:num w:numId="24">
    <w:abstractNumId w:val="21"/>
  </w:num>
  <w:num w:numId="25">
    <w:abstractNumId w:val="35"/>
  </w:num>
  <w:num w:numId="26">
    <w:abstractNumId w:val="37"/>
  </w:num>
  <w:num w:numId="27">
    <w:abstractNumId w:val="44"/>
  </w:num>
  <w:num w:numId="28">
    <w:abstractNumId w:val="30"/>
  </w:num>
  <w:num w:numId="29">
    <w:abstractNumId w:val="42"/>
  </w:num>
  <w:num w:numId="30">
    <w:abstractNumId w:val="6"/>
  </w:num>
  <w:num w:numId="31">
    <w:abstractNumId w:val="36"/>
  </w:num>
  <w:num w:numId="32">
    <w:abstractNumId w:val="48"/>
  </w:num>
  <w:num w:numId="33">
    <w:abstractNumId w:val="28"/>
  </w:num>
  <w:num w:numId="34">
    <w:abstractNumId w:val="2"/>
  </w:num>
  <w:num w:numId="35">
    <w:abstractNumId w:val="23"/>
  </w:num>
  <w:num w:numId="36">
    <w:abstractNumId w:val="3"/>
  </w:num>
  <w:num w:numId="37">
    <w:abstractNumId w:val="40"/>
  </w:num>
  <w:num w:numId="38">
    <w:abstractNumId w:val="14"/>
  </w:num>
  <w:num w:numId="39">
    <w:abstractNumId w:val="18"/>
  </w:num>
  <w:num w:numId="40">
    <w:abstractNumId w:val="46"/>
  </w:num>
  <w:num w:numId="41">
    <w:abstractNumId w:val="47"/>
  </w:num>
  <w:num w:numId="42">
    <w:abstractNumId w:val="10"/>
  </w:num>
  <w:num w:numId="43">
    <w:abstractNumId w:val="13"/>
  </w:num>
  <w:num w:numId="44">
    <w:abstractNumId w:val="22"/>
  </w:num>
  <w:num w:numId="45">
    <w:abstractNumId w:val="29"/>
  </w:num>
  <w:num w:numId="46">
    <w:abstractNumId w:val="43"/>
  </w:num>
  <w:num w:numId="47">
    <w:abstractNumId w:val="24"/>
  </w:num>
  <w:num w:numId="48">
    <w:abstractNumId w:val="15"/>
  </w:num>
  <w:num w:numId="4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54D"/>
    <w:rsid w:val="00003530"/>
    <w:rsid w:val="0001037F"/>
    <w:rsid w:val="00015CCA"/>
    <w:rsid w:val="00033102"/>
    <w:rsid w:val="00042FF6"/>
    <w:rsid w:val="00044036"/>
    <w:rsid w:val="00046801"/>
    <w:rsid w:val="00051568"/>
    <w:rsid w:val="00066020"/>
    <w:rsid w:val="000743C0"/>
    <w:rsid w:val="000819BA"/>
    <w:rsid w:val="00097AA4"/>
    <w:rsid w:val="000A196E"/>
    <w:rsid w:val="000A7F63"/>
    <w:rsid w:val="000B24A0"/>
    <w:rsid w:val="000B5513"/>
    <w:rsid w:val="000C70C2"/>
    <w:rsid w:val="000D5C27"/>
    <w:rsid w:val="000E350F"/>
    <w:rsid w:val="000E487F"/>
    <w:rsid w:val="00100863"/>
    <w:rsid w:val="001115FA"/>
    <w:rsid w:val="001211F3"/>
    <w:rsid w:val="0012282A"/>
    <w:rsid w:val="00124A08"/>
    <w:rsid w:val="001259F7"/>
    <w:rsid w:val="0013278E"/>
    <w:rsid w:val="00137CD3"/>
    <w:rsid w:val="00145946"/>
    <w:rsid w:val="0015173F"/>
    <w:rsid w:val="00154312"/>
    <w:rsid w:val="0015722A"/>
    <w:rsid w:val="001720FC"/>
    <w:rsid w:val="00172F4D"/>
    <w:rsid w:val="00180F45"/>
    <w:rsid w:val="001A250E"/>
    <w:rsid w:val="001A2B56"/>
    <w:rsid w:val="001B3BB3"/>
    <w:rsid w:val="001B4C51"/>
    <w:rsid w:val="001C39F0"/>
    <w:rsid w:val="001D10D1"/>
    <w:rsid w:val="001D14D3"/>
    <w:rsid w:val="001D3D9D"/>
    <w:rsid w:val="001D5A12"/>
    <w:rsid w:val="001D5A24"/>
    <w:rsid w:val="001D62D2"/>
    <w:rsid w:val="001D68B9"/>
    <w:rsid w:val="001E7DA1"/>
    <w:rsid w:val="001F2704"/>
    <w:rsid w:val="00201B33"/>
    <w:rsid w:val="0020263C"/>
    <w:rsid w:val="002054B9"/>
    <w:rsid w:val="0020633E"/>
    <w:rsid w:val="0021266B"/>
    <w:rsid w:val="00213C25"/>
    <w:rsid w:val="00213FC0"/>
    <w:rsid w:val="002270B7"/>
    <w:rsid w:val="00230DB8"/>
    <w:rsid w:val="0023334A"/>
    <w:rsid w:val="00233909"/>
    <w:rsid w:val="00237CEF"/>
    <w:rsid w:val="00241645"/>
    <w:rsid w:val="002554DA"/>
    <w:rsid w:val="00270A11"/>
    <w:rsid w:val="00275322"/>
    <w:rsid w:val="00292865"/>
    <w:rsid w:val="00296B03"/>
    <w:rsid w:val="00297BF1"/>
    <w:rsid w:val="00297EC4"/>
    <w:rsid w:val="002A0309"/>
    <w:rsid w:val="002A60D2"/>
    <w:rsid w:val="002A6209"/>
    <w:rsid w:val="002B0D49"/>
    <w:rsid w:val="002B552F"/>
    <w:rsid w:val="002B560B"/>
    <w:rsid w:val="002C4711"/>
    <w:rsid w:val="002C5CFD"/>
    <w:rsid w:val="002D28D1"/>
    <w:rsid w:val="002D4221"/>
    <w:rsid w:val="002D5EA1"/>
    <w:rsid w:val="002E7C3F"/>
    <w:rsid w:val="002F0A14"/>
    <w:rsid w:val="002F2F40"/>
    <w:rsid w:val="002F55C1"/>
    <w:rsid w:val="00302851"/>
    <w:rsid w:val="003040EF"/>
    <w:rsid w:val="00311C37"/>
    <w:rsid w:val="00311E80"/>
    <w:rsid w:val="003250DC"/>
    <w:rsid w:val="0033334A"/>
    <w:rsid w:val="00342418"/>
    <w:rsid w:val="00350E10"/>
    <w:rsid w:val="003614DD"/>
    <w:rsid w:val="00367D8E"/>
    <w:rsid w:val="003843F5"/>
    <w:rsid w:val="00386E56"/>
    <w:rsid w:val="0039232E"/>
    <w:rsid w:val="003925B1"/>
    <w:rsid w:val="003A1C45"/>
    <w:rsid w:val="003A4447"/>
    <w:rsid w:val="003B01DC"/>
    <w:rsid w:val="003C0222"/>
    <w:rsid w:val="003C7DA9"/>
    <w:rsid w:val="003D5219"/>
    <w:rsid w:val="003D5499"/>
    <w:rsid w:val="003E3C58"/>
    <w:rsid w:val="003E454D"/>
    <w:rsid w:val="003F0AD6"/>
    <w:rsid w:val="00401039"/>
    <w:rsid w:val="004210F4"/>
    <w:rsid w:val="004314FD"/>
    <w:rsid w:val="00436560"/>
    <w:rsid w:val="00441FD5"/>
    <w:rsid w:val="0045644C"/>
    <w:rsid w:val="00456C11"/>
    <w:rsid w:val="00463296"/>
    <w:rsid w:val="00464A7C"/>
    <w:rsid w:val="00466EF0"/>
    <w:rsid w:val="00473839"/>
    <w:rsid w:val="0047409F"/>
    <w:rsid w:val="004804C1"/>
    <w:rsid w:val="00481F5C"/>
    <w:rsid w:val="004837AE"/>
    <w:rsid w:val="00486041"/>
    <w:rsid w:val="00486323"/>
    <w:rsid w:val="00490A58"/>
    <w:rsid w:val="004A0947"/>
    <w:rsid w:val="004A3D47"/>
    <w:rsid w:val="004A54E2"/>
    <w:rsid w:val="004B1FDE"/>
    <w:rsid w:val="004B46D0"/>
    <w:rsid w:val="004B57EF"/>
    <w:rsid w:val="004C0A55"/>
    <w:rsid w:val="004C597A"/>
    <w:rsid w:val="004D4A3C"/>
    <w:rsid w:val="004D5396"/>
    <w:rsid w:val="004D6284"/>
    <w:rsid w:val="004F4EFC"/>
    <w:rsid w:val="004F7066"/>
    <w:rsid w:val="00512524"/>
    <w:rsid w:val="005130DC"/>
    <w:rsid w:val="00520DA3"/>
    <w:rsid w:val="005227D3"/>
    <w:rsid w:val="00523A79"/>
    <w:rsid w:val="00524E42"/>
    <w:rsid w:val="005250DA"/>
    <w:rsid w:val="00527CBE"/>
    <w:rsid w:val="005339C1"/>
    <w:rsid w:val="005406C0"/>
    <w:rsid w:val="00540A5E"/>
    <w:rsid w:val="00550F0A"/>
    <w:rsid w:val="0055145B"/>
    <w:rsid w:val="00574277"/>
    <w:rsid w:val="00585BA9"/>
    <w:rsid w:val="0059454D"/>
    <w:rsid w:val="00596A8A"/>
    <w:rsid w:val="00597134"/>
    <w:rsid w:val="00597A4B"/>
    <w:rsid w:val="005A2089"/>
    <w:rsid w:val="005B1D96"/>
    <w:rsid w:val="005B6C17"/>
    <w:rsid w:val="005F2B28"/>
    <w:rsid w:val="005F3AD8"/>
    <w:rsid w:val="005F5791"/>
    <w:rsid w:val="005F64D6"/>
    <w:rsid w:val="005F7EF9"/>
    <w:rsid w:val="0060153E"/>
    <w:rsid w:val="00601875"/>
    <w:rsid w:val="006029E3"/>
    <w:rsid w:val="00612DC3"/>
    <w:rsid w:val="0061593C"/>
    <w:rsid w:val="006172F3"/>
    <w:rsid w:val="00622455"/>
    <w:rsid w:val="006244D6"/>
    <w:rsid w:val="00631EBE"/>
    <w:rsid w:val="006325AA"/>
    <w:rsid w:val="006335FF"/>
    <w:rsid w:val="006402E8"/>
    <w:rsid w:val="006440A3"/>
    <w:rsid w:val="00651B17"/>
    <w:rsid w:val="00656517"/>
    <w:rsid w:val="00660016"/>
    <w:rsid w:val="006608C9"/>
    <w:rsid w:val="006658B9"/>
    <w:rsid w:val="006705CF"/>
    <w:rsid w:val="00694665"/>
    <w:rsid w:val="006B74B5"/>
    <w:rsid w:val="006C4539"/>
    <w:rsid w:val="006D3689"/>
    <w:rsid w:val="006D6BAB"/>
    <w:rsid w:val="006E4F88"/>
    <w:rsid w:val="006E76EB"/>
    <w:rsid w:val="006E7D26"/>
    <w:rsid w:val="006F12CA"/>
    <w:rsid w:val="006F4D51"/>
    <w:rsid w:val="00715913"/>
    <w:rsid w:val="00722A2D"/>
    <w:rsid w:val="00723B2C"/>
    <w:rsid w:val="007304D7"/>
    <w:rsid w:val="00731DA2"/>
    <w:rsid w:val="00732EAF"/>
    <w:rsid w:val="00733180"/>
    <w:rsid w:val="00733747"/>
    <w:rsid w:val="00742DFB"/>
    <w:rsid w:val="00755F57"/>
    <w:rsid w:val="00756B01"/>
    <w:rsid w:val="00766675"/>
    <w:rsid w:val="00770D39"/>
    <w:rsid w:val="00771CB4"/>
    <w:rsid w:val="0078179A"/>
    <w:rsid w:val="00782080"/>
    <w:rsid w:val="007872EF"/>
    <w:rsid w:val="007B774C"/>
    <w:rsid w:val="007C4702"/>
    <w:rsid w:val="007E17F1"/>
    <w:rsid w:val="007E7E38"/>
    <w:rsid w:val="007F1A37"/>
    <w:rsid w:val="007F396D"/>
    <w:rsid w:val="007F4793"/>
    <w:rsid w:val="0083720C"/>
    <w:rsid w:val="00841D63"/>
    <w:rsid w:val="00844D45"/>
    <w:rsid w:val="008457E1"/>
    <w:rsid w:val="00853145"/>
    <w:rsid w:val="0085687D"/>
    <w:rsid w:val="00870F22"/>
    <w:rsid w:val="00871B75"/>
    <w:rsid w:val="00890D45"/>
    <w:rsid w:val="008935DE"/>
    <w:rsid w:val="00896124"/>
    <w:rsid w:val="00897DA6"/>
    <w:rsid w:val="008A6EF8"/>
    <w:rsid w:val="008A7EE6"/>
    <w:rsid w:val="008B0D99"/>
    <w:rsid w:val="008B17E4"/>
    <w:rsid w:val="008B21D2"/>
    <w:rsid w:val="008C57F6"/>
    <w:rsid w:val="00906208"/>
    <w:rsid w:val="00922C1B"/>
    <w:rsid w:val="00926C9D"/>
    <w:rsid w:val="009305D4"/>
    <w:rsid w:val="00930B53"/>
    <w:rsid w:val="00931694"/>
    <w:rsid w:val="00932F1B"/>
    <w:rsid w:val="00935811"/>
    <w:rsid w:val="00936144"/>
    <w:rsid w:val="00953E0F"/>
    <w:rsid w:val="00965449"/>
    <w:rsid w:val="00974D10"/>
    <w:rsid w:val="0098441C"/>
    <w:rsid w:val="0099517D"/>
    <w:rsid w:val="009B35F4"/>
    <w:rsid w:val="009B5DD2"/>
    <w:rsid w:val="009C1B54"/>
    <w:rsid w:val="009D2CE8"/>
    <w:rsid w:val="009F0F17"/>
    <w:rsid w:val="009F59A6"/>
    <w:rsid w:val="009F5D86"/>
    <w:rsid w:val="00A0704E"/>
    <w:rsid w:val="00A1103A"/>
    <w:rsid w:val="00A15F9B"/>
    <w:rsid w:val="00A30225"/>
    <w:rsid w:val="00A34194"/>
    <w:rsid w:val="00A43D56"/>
    <w:rsid w:val="00A44D29"/>
    <w:rsid w:val="00A45154"/>
    <w:rsid w:val="00A53F58"/>
    <w:rsid w:val="00A61B44"/>
    <w:rsid w:val="00A61FBA"/>
    <w:rsid w:val="00A62684"/>
    <w:rsid w:val="00A63E6A"/>
    <w:rsid w:val="00A779C2"/>
    <w:rsid w:val="00A81B27"/>
    <w:rsid w:val="00AA04FD"/>
    <w:rsid w:val="00AA38A5"/>
    <w:rsid w:val="00AA508F"/>
    <w:rsid w:val="00AA6059"/>
    <w:rsid w:val="00AC08C1"/>
    <w:rsid w:val="00AC10E2"/>
    <w:rsid w:val="00AC1562"/>
    <w:rsid w:val="00AC193F"/>
    <w:rsid w:val="00AF0BCF"/>
    <w:rsid w:val="00AF11C6"/>
    <w:rsid w:val="00AF28B3"/>
    <w:rsid w:val="00AF2E34"/>
    <w:rsid w:val="00AF429A"/>
    <w:rsid w:val="00AF5C74"/>
    <w:rsid w:val="00AF5DDD"/>
    <w:rsid w:val="00B00146"/>
    <w:rsid w:val="00B11443"/>
    <w:rsid w:val="00B1787D"/>
    <w:rsid w:val="00B27318"/>
    <w:rsid w:val="00B319F2"/>
    <w:rsid w:val="00B423DF"/>
    <w:rsid w:val="00B461EF"/>
    <w:rsid w:val="00B5186C"/>
    <w:rsid w:val="00B61599"/>
    <w:rsid w:val="00B73505"/>
    <w:rsid w:val="00B80733"/>
    <w:rsid w:val="00B82A19"/>
    <w:rsid w:val="00B86510"/>
    <w:rsid w:val="00BA29A7"/>
    <w:rsid w:val="00BA3A0B"/>
    <w:rsid w:val="00BA5A3D"/>
    <w:rsid w:val="00BB14EA"/>
    <w:rsid w:val="00BB5CFB"/>
    <w:rsid w:val="00BD13D4"/>
    <w:rsid w:val="00BD3A63"/>
    <w:rsid w:val="00BD7892"/>
    <w:rsid w:val="00BE0D1E"/>
    <w:rsid w:val="00BF7162"/>
    <w:rsid w:val="00C01BEB"/>
    <w:rsid w:val="00C03C6B"/>
    <w:rsid w:val="00C10178"/>
    <w:rsid w:val="00C110CB"/>
    <w:rsid w:val="00C11ABD"/>
    <w:rsid w:val="00C13509"/>
    <w:rsid w:val="00C3219C"/>
    <w:rsid w:val="00C34CEF"/>
    <w:rsid w:val="00C352F0"/>
    <w:rsid w:val="00C42B9E"/>
    <w:rsid w:val="00C44090"/>
    <w:rsid w:val="00C50C17"/>
    <w:rsid w:val="00C552A9"/>
    <w:rsid w:val="00C63D1B"/>
    <w:rsid w:val="00C65E45"/>
    <w:rsid w:val="00C7231D"/>
    <w:rsid w:val="00C83267"/>
    <w:rsid w:val="00C84467"/>
    <w:rsid w:val="00C87399"/>
    <w:rsid w:val="00C923B8"/>
    <w:rsid w:val="00C95F67"/>
    <w:rsid w:val="00C96991"/>
    <w:rsid w:val="00C96BDA"/>
    <w:rsid w:val="00C96D1C"/>
    <w:rsid w:val="00C96FCD"/>
    <w:rsid w:val="00C97B24"/>
    <w:rsid w:val="00CB0596"/>
    <w:rsid w:val="00CB1D34"/>
    <w:rsid w:val="00CB3AD2"/>
    <w:rsid w:val="00CB729C"/>
    <w:rsid w:val="00CC25CE"/>
    <w:rsid w:val="00CC62E9"/>
    <w:rsid w:val="00CC7404"/>
    <w:rsid w:val="00CC7CC5"/>
    <w:rsid w:val="00CD0434"/>
    <w:rsid w:val="00CD3F86"/>
    <w:rsid w:val="00CD524C"/>
    <w:rsid w:val="00CD5AF4"/>
    <w:rsid w:val="00CD759E"/>
    <w:rsid w:val="00CE09D9"/>
    <w:rsid w:val="00CE14F8"/>
    <w:rsid w:val="00CE7A82"/>
    <w:rsid w:val="00CF0229"/>
    <w:rsid w:val="00CF4E0A"/>
    <w:rsid w:val="00D01B01"/>
    <w:rsid w:val="00D0374D"/>
    <w:rsid w:val="00D05F73"/>
    <w:rsid w:val="00D1206A"/>
    <w:rsid w:val="00D22C9F"/>
    <w:rsid w:val="00D34B7D"/>
    <w:rsid w:val="00D552B6"/>
    <w:rsid w:val="00D61C86"/>
    <w:rsid w:val="00D65433"/>
    <w:rsid w:val="00D756E4"/>
    <w:rsid w:val="00D76F90"/>
    <w:rsid w:val="00D850B8"/>
    <w:rsid w:val="00D851D5"/>
    <w:rsid w:val="00D852E6"/>
    <w:rsid w:val="00D86A1C"/>
    <w:rsid w:val="00D9112E"/>
    <w:rsid w:val="00D9356D"/>
    <w:rsid w:val="00D9409A"/>
    <w:rsid w:val="00DA1B58"/>
    <w:rsid w:val="00DA7A77"/>
    <w:rsid w:val="00DC1E6E"/>
    <w:rsid w:val="00DC7361"/>
    <w:rsid w:val="00DC73C7"/>
    <w:rsid w:val="00DD19CA"/>
    <w:rsid w:val="00DD1F3F"/>
    <w:rsid w:val="00DD4A13"/>
    <w:rsid w:val="00DE016B"/>
    <w:rsid w:val="00DE0B74"/>
    <w:rsid w:val="00E064CC"/>
    <w:rsid w:val="00E07952"/>
    <w:rsid w:val="00E26EB7"/>
    <w:rsid w:val="00E3421D"/>
    <w:rsid w:val="00E36C81"/>
    <w:rsid w:val="00E4467C"/>
    <w:rsid w:val="00E51388"/>
    <w:rsid w:val="00E604CD"/>
    <w:rsid w:val="00E630E5"/>
    <w:rsid w:val="00E7182F"/>
    <w:rsid w:val="00E724D6"/>
    <w:rsid w:val="00E74F6A"/>
    <w:rsid w:val="00E84165"/>
    <w:rsid w:val="00E909F7"/>
    <w:rsid w:val="00E96D9E"/>
    <w:rsid w:val="00EA14EB"/>
    <w:rsid w:val="00EA4578"/>
    <w:rsid w:val="00EB0042"/>
    <w:rsid w:val="00EB64E0"/>
    <w:rsid w:val="00EB6ED1"/>
    <w:rsid w:val="00EC0D26"/>
    <w:rsid w:val="00EC5F35"/>
    <w:rsid w:val="00ED2589"/>
    <w:rsid w:val="00ED3B8D"/>
    <w:rsid w:val="00EF1093"/>
    <w:rsid w:val="00EF1E3B"/>
    <w:rsid w:val="00EF25AA"/>
    <w:rsid w:val="00EF2746"/>
    <w:rsid w:val="00EF3A34"/>
    <w:rsid w:val="00EF6A7D"/>
    <w:rsid w:val="00F03EE9"/>
    <w:rsid w:val="00F1210C"/>
    <w:rsid w:val="00F12AAC"/>
    <w:rsid w:val="00F12E12"/>
    <w:rsid w:val="00F138B9"/>
    <w:rsid w:val="00F21D1F"/>
    <w:rsid w:val="00F26474"/>
    <w:rsid w:val="00F30033"/>
    <w:rsid w:val="00F42D94"/>
    <w:rsid w:val="00F51F88"/>
    <w:rsid w:val="00F5251F"/>
    <w:rsid w:val="00F526A4"/>
    <w:rsid w:val="00F5282B"/>
    <w:rsid w:val="00F579D3"/>
    <w:rsid w:val="00F64441"/>
    <w:rsid w:val="00F74B56"/>
    <w:rsid w:val="00F7520E"/>
    <w:rsid w:val="00F774DD"/>
    <w:rsid w:val="00F92224"/>
    <w:rsid w:val="00F94230"/>
    <w:rsid w:val="00F950E5"/>
    <w:rsid w:val="00FA27BC"/>
    <w:rsid w:val="00FB02B5"/>
    <w:rsid w:val="00FD18E6"/>
    <w:rsid w:val="00FD2A6D"/>
    <w:rsid w:val="00FE1AF2"/>
    <w:rsid w:val="00FF001A"/>
    <w:rsid w:val="00FF0E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879F34-0B52-4F0F-862E-6812FE135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uiPriority="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semiHidden/>
    <w:qFormat/>
    <w:rsid w:val="00AF5DDD"/>
    <w:pPr>
      <w:suppressAutoHyphens/>
      <w:autoSpaceDE w:val="0"/>
      <w:autoSpaceDN w:val="0"/>
      <w:adjustRightInd w:val="0"/>
      <w:spacing w:before="180" w:after="60" w:line="240" w:lineRule="atLeast"/>
      <w:textAlignment w:val="center"/>
    </w:pPr>
    <w:rPr>
      <w:rFonts w:ascii="Calibri" w:hAnsi="Calibri" w:cs="Calibri"/>
      <w:sz w:val="24"/>
      <w:szCs w:val="20"/>
    </w:rPr>
  </w:style>
  <w:style w:type="paragraph" w:styleId="Heading1">
    <w:name w:val="heading 1"/>
    <w:basedOn w:val="Normal"/>
    <w:next w:val="Normal"/>
    <w:link w:val="Heading1Char"/>
    <w:uiPriority w:val="1"/>
    <w:qFormat/>
    <w:rsid w:val="00953E0F"/>
    <w:pPr>
      <w:keepNext/>
      <w:pageBreakBefore/>
      <w:numPr>
        <w:numId w:val="2"/>
      </w:numPr>
      <w:spacing w:before="120" w:after="120"/>
      <w:contextualSpacing/>
      <w:outlineLvl w:val="0"/>
    </w:pPr>
    <w:rPr>
      <w:caps/>
      <w:color w:val="0070B7"/>
      <w:sz w:val="40"/>
      <w:szCs w:val="40"/>
    </w:rPr>
  </w:style>
  <w:style w:type="paragraph" w:styleId="Heading2">
    <w:name w:val="heading 2"/>
    <w:basedOn w:val="Subtitle"/>
    <w:next w:val="Normal"/>
    <w:link w:val="Heading2Char"/>
    <w:uiPriority w:val="1"/>
    <w:qFormat/>
    <w:rsid w:val="001D5A24"/>
    <w:pPr>
      <w:keepNext/>
      <w:numPr>
        <w:numId w:val="2"/>
      </w:numPr>
      <w:spacing w:before="240" w:after="60"/>
      <w:outlineLvl w:val="1"/>
    </w:pPr>
  </w:style>
  <w:style w:type="paragraph" w:styleId="Heading3">
    <w:name w:val="heading 3"/>
    <w:basedOn w:val="BodyText"/>
    <w:next w:val="Normal"/>
    <w:link w:val="Heading3Char"/>
    <w:uiPriority w:val="1"/>
    <w:qFormat/>
    <w:rsid w:val="001D5A24"/>
    <w:pPr>
      <w:keepNext/>
      <w:numPr>
        <w:ilvl w:val="2"/>
        <w:numId w:val="2"/>
      </w:numPr>
      <w:spacing w:before="360" w:line="240" w:lineRule="auto"/>
      <w:outlineLvl w:val="2"/>
    </w:pPr>
    <w:rPr>
      <w:i/>
      <w:color w:val="FABB00"/>
      <w:sz w:val="28"/>
      <w:szCs w:val="24"/>
    </w:rPr>
  </w:style>
  <w:style w:type="paragraph" w:styleId="Heading4">
    <w:name w:val="heading 4"/>
    <w:basedOn w:val="Normal"/>
    <w:next w:val="Normal"/>
    <w:link w:val="Heading4Char"/>
    <w:uiPriority w:val="9"/>
    <w:unhideWhenUsed/>
    <w:qFormat/>
    <w:rsid w:val="001D5A24"/>
    <w:pPr>
      <w:keepNext/>
      <w:keepLines/>
      <w:numPr>
        <w:ilvl w:val="3"/>
        <w:numId w:val="2"/>
      </w:numPr>
      <w:spacing w:before="24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rsid w:val="007C470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7C470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702"/>
    <w:rPr>
      <w:color w:val="1F497D"/>
      <w:u w:val="single"/>
    </w:rPr>
  </w:style>
  <w:style w:type="paragraph" w:styleId="TOC3">
    <w:name w:val="toc 3"/>
    <w:basedOn w:val="Normal"/>
    <w:next w:val="Normal"/>
    <w:autoRedefine/>
    <w:uiPriority w:val="39"/>
    <w:unhideWhenUsed/>
    <w:rsid w:val="007C4702"/>
    <w:pPr>
      <w:tabs>
        <w:tab w:val="right" w:leader="underscore" w:pos="9060"/>
      </w:tabs>
      <w:spacing w:after="100"/>
      <w:ind w:left="440"/>
    </w:pPr>
    <w:rPr>
      <w:rFonts w:eastAsiaTheme="minorEastAsia"/>
      <w:noProof/>
      <w:lang w:val="en-US" w:eastAsia="ja-JP"/>
    </w:rPr>
  </w:style>
  <w:style w:type="paragraph" w:styleId="Footer">
    <w:name w:val="footer"/>
    <w:basedOn w:val="Normal"/>
    <w:link w:val="FooterChar"/>
    <w:uiPriority w:val="99"/>
    <w:unhideWhenUsed/>
    <w:rsid w:val="00230DB8"/>
    <w:pPr>
      <w:tabs>
        <w:tab w:val="center" w:pos="4513"/>
        <w:tab w:val="right" w:pos="9026"/>
      </w:tabs>
      <w:spacing w:before="60" w:after="120"/>
    </w:pPr>
    <w:rPr>
      <w:sz w:val="18"/>
    </w:rPr>
  </w:style>
  <w:style w:type="paragraph" w:customStyle="1" w:styleId="Datemonthyear">
    <w:name w:val="Date: month &amp; year"/>
    <w:basedOn w:val="Normal"/>
    <w:link w:val="DatemonthyearChar"/>
    <w:uiPriority w:val="2"/>
    <w:rsid w:val="007C4702"/>
    <w:pPr>
      <w:spacing w:before="380"/>
    </w:pPr>
    <w:rPr>
      <w:sz w:val="32"/>
      <w:szCs w:val="24"/>
    </w:rPr>
  </w:style>
  <w:style w:type="character" w:customStyle="1" w:styleId="FooterChar">
    <w:name w:val="Footer Char"/>
    <w:basedOn w:val="DefaultParagraphFont"/>
    <w:link w:val="Footer"/>
    <w:uiPriority w:val="99"/>
    <w:rsid w:val="00230DB8"/>
    <w:rPr>
      <w:sz w:val="18"/>
    </w:rPr>
  </w:style>
  <w:style w:type="character" w:styleId="SubtleEmphasis">
    <w:name w:val="Subtle Emphasis"/>
    <w:basedOn w:val="DefaultParagraphFont"/>
    <w:uiPriority w:val="19"/>
    <w:semiHidden/>
    <w:rsid w:val="007C4702"/>
    <w:rPr>
      <w:i/>
      <w:iCs/>
      <w:color w:val="808080" w:themeColor="text1" w:themeTint="7F"/>
    </w:rPr>
  </w:style>
  <w:style w:type="character" w:customStyle="1" w:styleId="DatemonthyearChar">
    <w:name w:val="Date: month &amp; year Char"/>
    <w:basedOn w:val="DefaultParagraphFont"/>
    <w:link w:val="Datemonthyear"/>
    <w:uiPriority w:val="2"/>
    <w:rsid w:val="007C4702"/>
    <w:rPr>
      <w:sz w:val="32"/>
      <w:szCs w:val="24"/>
    </w:rPr>
  </w:style>
  <w:style w:type="character" w:customStyle="1" w:styleId="Heading1Char">
    <w:name w:val="Heading 1 Char"/>
    <w:basedOn w:val="DefaultParagraphFont"/>
    <w:link w:val="Heading1"/>
    <w:uiPriority w:val="2"/>
    <w:rsid w:val="00953E0F"/>
    <w:rPr>
      <w:rFonts w:ascii="Calibri" w:hAnsi="Calibri" w:cs="Calibri"/>
      <w:caps/>
      <w:color w:val="0070B7"/>
      <w:sz w:val="40"/>
      <w:szCs w:val="40"/>
    </w:rPr>
  </w:style>
  <w:style w:type="character" w:customStyle="1" w:styleId="Heading2Char">
    <w:name w:val="Heading 2 Char"/>
    <w:basedOn w:val="DefaultParagraphFont"/>
    <w:link w:val="Heading2"/>
    <w:uiPriority w:val="2"/>
    <w:rsid w:val="001D5A24"/>
    <w:rPr>
      <w:rFonts w:ascii="Calibri" w:eastAsiaTheme="majorEastAsia" w:hAnsi="Calibri" w:cstheme="minorHAnsi"/>
      <w:i/>
      <w:iCs/>
      <w:color w:val="8ABBDB"/>
      <w:spacing w:val="15"/>
      <w:sz w:val="32"/>
      <w:szCs w:val="32"/>
    </w:rPr>
  </w:style>
  <w:style w:type="paragraph" w:styleId="TOCHeading">
    <w:name w:val="TOC Heading"/>
    <w:basedOn w:val="TitleNOTOC"/>
    <w:next w:val="BodyText"/>
    <w:uiPriority w:val="39"/>
    <w:qFormat/>
    <w:rsid w:val="007C4702"/>
  </w:style>
  <w:style w:type="character" w:styleId="Emphasis">
    <w:name w:val="Emphasis"/>
    <w:basedOn w:val="DefaultParagraphFont"/>
    <w:uiPriority w:val="20"/>
    <w:semiHidden/>
    <w:rsid w:val="007C4702"/>
    <w:rPr>
      <w:i/>
      <w:iCs/>
    </w:rPr>
  </w:style>
  <w:style w:type="paragraph" w:styleId="TOC1">
    <w:name w:val="toc 1"/>
    <w:basedOn w:val="Normal"/>
    <w:next w:val="Normal"/>
    <w:uiPriority w:val="1"/>
    <w:qFormat/>
    <w:rsid w:val="00AF5DDD"/>
    <w:pPr>
      <w:tabs>
        <w:tab w:val="right" w:leader="underscore" w:pos="9072"/>
      </w:tabs>
      <w:spacing w:before="120" w:line="320" w:lineRule="atLeast"/>
    </w:pPr>
    <w:rPr>
      <w:noProof/>
      <w:color w:val="1F497D"/>
      <w:spacing w:val="-6"/>
      <w:szCs w:val="24"/>
      <w:lang w:val="en-US"/>
      <w14:textFill>
        <w14:solidFill>
          <w14:srgbClr w14:val="1F497D">
            <w14:lumMod w14:val="75000"/>
            <w14:lumOff w14:val="25000"/>
          </w14:srgbClr>
        </w14:solidFill>
      </w14:textFill>
    </w:rPr>
  </w:style>
  <w:style w:type="paragraph" w:styleId="BalloonText">
    <w:name w:val="Balloon Text"/>
    <w:basedOn w:val="Normal"/>
    <w:link w:val="BalloonTextChar"/>
    <w:uiPriority w:val="99"/>
    <w:semiHidden/>
    <w:unhideWhenUsed/>
    <w:rsid w:val="007C47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702"/>
    <w:rPr>
      <w:rFonts w:ascii="Tahoma" w:hAnsi="Tahoma" w:cs="Tahoma"/>
      <w:sz w:val="16"/>
      <w:szCs w:val="16"/>
    </w:rPr>
  </w:style>
  <w:style w:type="paragraph" w:styleId="Subtitle">
    <w:name w:val="Subtitle"/>
    <w:basedOn w:val="Normal"/>
    <w:next w:val="BodyText"/>
    <w:link w:val="SubtitleChar"/>
    <w:uiPriority w:val="1"/>
    <w:rsid w:val="007C4702"/>
    <w:pPr>
      <w:numPr>
        <w:ilvl w:val="1"/>
      </w:numPr>
      <w:spacing w:after="0"/>
    </w:pPr>
    <w:rPr>
      <w:rFonts w:eastAsiaTheme="majorEastAsia" w:cstheme="minorHAnsi"/>
      <w:i/>
      <w:iCs/>
      <w:color w:val="8ABBDB"/>
      <w:spacing w:val="15"/>
      <w:sz w:val="32"/>
      <w:szCs w:val="32"/>
    </w:rPr>
  </w:style>
  <w:style w:type="character" w:customStyle="1" w:styleId="SubtitleChar">
    <w:name w:val="Subtitle Char"/>
    <w:basedOn w:val="DefaultParagraphFont"/>
    <w:link w:val="Subtitle"/>
    <w:uiPriority w:val="1"/>
    <w:rsid w:val="007C4702"/>
    <w:rPr>
      <w:rFonts w:eastAsiaTheme="majorEastAsia" w:cstheme="minorHAnsi"/>
      <w:i/>
      <w:iCs/>
      <w:color w:val="8ABBDB"/>
      <w:spacing w:val="15"/>
      <w:sz w:val="32"/>
      <w:szCs w:val="32"/>
    </w:rPr>
  </w:style>
  <w:style w:type="table" w:styleId="TableGrid">
    <w:name w:val="Table Grid"/>
    <w:basedOn w:val="TableNormal"/>
    <w:uiPriority w:val="59"/>
    <w:rsid w:val="007C4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autoRedefine/>
    <w:uiPriority w:val="99"/>
    <w:rsid w:val="007C4702"/>
    <w:pPr>
      <w:spacing w:before="80" w:after="80"/>
    </w:pPr>
    <w:rPr>
      <w:sz w:val="22"/>
    </w:rPr>
  </w:style>
  <w:style w:type="paragraph" w:styleId="TOC2">
    <w:name w:val="toc 2"/>
    <w:basedOn w:val="Normal"/>
    <w:next w:val="Normal"/>
    <w:autoRedefine/>
    <w:uiPriority w:val="39"/>
    <w:rsid w:val="00AF5DDD"/>
    <w:pPr>
      <w:tabs>
        <w:tab w:val="left" w:pos="567"/>
        <w:tab w:val="right" w:leader="underscore" w:pos="9072"/>
      </w:tabs>
      <w:spacing w:before="120" w:line="320" w:lineRule="atLeast"/>
    </w:pPr>
    <w:rPr>
      <w:noProof/>
      <w:spacing w:val="-6"/>
      <w:lang w:val="en-US"/>
    </w:rPr>
  </w:style>
  <w:style w:type="paragraph" w:styleId="Header">
    <w:name w:val="header"/>
    <w:basedOn w:val="Normal"/>
    <w:link w:val="HeaderChar"/>
    <w:unhideWhenUsed/>
    <w:rsid w:val="007C4702"/>
    <w:pPr>
      <w:tabs>
        <w:tab w:val="center" w:pos="4513"/>
        <w:tab w:val="right" w:pos="9026"/>
      </w:tabs>
      <w:spacing w:after="0"/>
    </w:pPr>
  </w:style>
  <w:style w:type="character" w:customStyle="1" w:styleId="HeaderChar">
    <w:name w:val="Header Char"/>
    <w:basedOn w:val="DefaultParagraphFont"/>
    <w:link w:val="Header"/>
    <w:uiPriority w:val="99"/>
    <w:rsid w:val="007C4702"/>
    <w:rPr>
      <w:sz w:val="24"/>
    </w:rPr>
  </w:style>
  <w:style w:type="paragraph" w:customStyle="1" w:styleId="Bulletlist">
    <w:name w:val="Bullet list"/>
    <w:basedOn w:val="Normal"/>
    <w:uiPriority w:val="99"/>
    <w:qFormat/>
    <w:rsid w:val="00D552B6"/>
    <w:pPr>
      <w:numPr>
        <w:numId w:val="3"/>
      </w:numPr>
      <w:ind w:left="425" w:hanging="425"/>
    </w:pPr>
    <w:rPr>
      <w:lang w:val="en-US"/>
    </w:rPr>
  </w:style>
  <w:style w:type="paragraph" w:styleId="BodyText">
    <w:name w:val="Body Text"/>
    <w:basedOn w:val="Normal"/>
    <w:link w:val="BodyTextChar"/>
    <w:uiPriority w:val="1"/>
    <w:qFormat/>
    <w:rsid w:val="007C4702"/>
  </w:style>
  <w:style w:type="character" w:customStyle="1" w:styleId="BodyTextChar">
    <w:name w:val="Body Text Char"/>
    <w:basedOn w:val="DefaultParagraphFont"/>
    <w:link w:val="BodyText"/>
    <w:uiPriority w:val="99"/>
    <w:rsid w:val="007C4702"/>
    <w:rPr>
      <w:rFonts w:ascii="Calibri" w:hAnsi="Calibri" w:cs="Calibri"/>
      <w:sz w:val="24"/>
      <w:szCs w:val="20"/>
    </w:rPr>
  </w:style>
  <w:style w:type="paragraph" w:styleId="NoSpacing">
    <w:name w:val="No Spacing"/>
    <w:uiPriority w:val="2"/>
    <w:qFormat/>
    <w:rsid w:val="007C4702"/>
    <w:pPr>
      <w:spacing w:after="0" w:line="240" w:lineRule="auto"/>
    </w:pPr>
  </w:style>
  <w:style w:type="paragraph" w:styleId="Title">
    <w:name w:val="Title"/>
    <w:basedOn w:val="Normal"/>
    <w:next w:val="BodyText"/>
    <w:link w:val="TitleChar"/>
    <w:rsid w:val="007C4702"/>
    <w:rPr>
      <w:caps/>
      <w:color w:val="0070B7"/>
      <w:sz w:val="40"/>
      <w:szCs w:val="40"/>
    </w:rPr>
  </w:style>
  <w:style w:type="character" w:customStyle="1" w:styleId="TitleChar">
    <w:name w:val="Title Char"/>
    <w:basedOn w:val="DefaultParagraphFont"/>
    <w:link w:val="Title"/>
    <w:rsid w:val="007C4702"/>
    <w:rPr>
      <w:caps/>
      <w:color w:val="0070B7"/>
      <w:sz w:val="40"/>
      <w:szCs w:val="40"/>
    </w:rPr>
  </w:style>
  <w:style w:type="character" w:styleId="FootnoteReference">
    <w:name w:val="footnote reference"/>
    <w:basedOn w:val="DefaultParagraphFont"/>
    <w:uiPriority w:val="99"/>
    <w:rsid w:val="00DD1F3F"/>
    <w:rPr>
      <w:vertAlign w:val="superscript"/>
    </w:rPr>
  </w:style>
  <w:style w:type="table" w:customStyle="1" w:styleId="ESCOSATable">
    <w:name w:val="ESCOSA Table"/>
    <w:basedOn w:val="TableNormal"/>
    <w:uiPriority w:val="99"/>
    <w:rsid w:val="00D851D5"/>
    <w:pPr>
      <w:spacing w:after="0" w:line="240" w:lineRule="auto"/>
      <w:jc w:val="center"/>
    </w:pPr>
    <w:tblPr>
      <w:tblStyleRowBandSize w:val="1"/>
      <w:tblBorders>
        <w:top w:val="dotDash" w:sz="4" w:space="0" w:color="D9D9D9" w:themeColor="background1" w:themeShade="D9"/>
        <w:left w:val="dotDash" w:sz="4" w:space="0" w:color="D9D9D9" w:themeColor="background1" w:themeShade="D9"/>
        <w:bottom w:val="dotDash" w:sz="4" w:space="0" w:color="D9D9D9" w:themeColor="background1" w:themeShade="D9"/>
        <w:right w:val="dotDash" w:sz="4" w:space="0" w:color="D9D9D9" w:themeColor="background1" w:themeShade="D9"/>
        <w:insideH w:val="dotDash" w:sz="4" w:space="0" w:color="D9D9D9" w:themeColor="background1" w:themeShade="D9"/>
        <w:insideV w:val="dotDash" w:sz="4" w:space="0" w:color="D9D9D9" w:themeColor="background1" w:themeShade="D9"/>
      </w:tblBorders>
    </w:tblPr>
    <w:tcPr>
      <w:shd w:val="clear" w:color="auto" w:fill="FFFFFF" w:themeFill="background1"/>
      <w:vAlign w:val="center"/>
    </w:tcPr>
    <w:tblStylePr w:type="firstRow">
      <w:pPr>
        <w:wordWrap/>
        <w:jc w:val="center"/>
      </w:pPr>
      <w:rPr>
        <w:b/>
        <w:caps/>
        <w:smallCaps w:val="0"/>
      </w:rPr>
      <w:tblPr/>
      <w:tcPr>
        <w:tcBorders>
          <w:top w:val="dotDash" w:sz="4" w:space="0" w:color="D9D9D9" w:themeColor="background1" w:themeShade="D9"/>
          <w:left w:val="dotDash" w:sz="4" w:space="0" w:color="D9D9D9" w:themeColor="background1" w:themeShade="D9"/>
          <w:bottom w:val="dotDash" w:sz="4" w:space="0" w:color="D9D9D9" w:themeColor="background1" w:themeShade="D9"/>
          <w:right w:val="dotDash" w:sz="4" w:space="0" w:color="D9D9D9" w:themeColor="background1" w:themeShade="D9"/>
          <w:insideH w:val="dotDash" w:sz="4" w:space="0" w:color="D9D9D9" w:themeColor="background1" w:themeShade="D9"/>
          <w:insideV w:val="dotDash" w:sz="4" w:space="0" w:color="D9D9D9" w:themeColor="background1" w:themeShade="D9"/>
          <w:tl2br w:val="nil"/>
          <w:tr2bl w:val="nil"/>
        </w:tcBorders>
        <w:shd w:val="clear" w:color="auto" w:fill="E5F8FF"/>
      </w:tcPr>
    </w:tblStylePr>
    <w:tblStylePr w:type="lastRow">
      <w:tblPr/>
      <w:tcPr>
        <w:shd w:val="clear" w:color="auto" w:fill="FFFFFF" w:themeFill="background1"/>
      </w:tcPr>
    </w:tblStylePr>
    <w:tblStylePr w:type="firstCol">
      <w:pPr>
        <w:wordWrap/>
        <w:jc w:val="left"/>
      </w:pPr>
      <w:rPr>
        <w:b w:val="0"/>
      </w:rPr>
      <w:tblPr/>
      <w:tcPr>
        <w:shd w:val="clear" w:color="auto" w:fill="FFFFFF" w:themeFill="background1"/>
      </w:tcPr>
    </w:tblStylePr>
    <w:tblStylePr w:type="band1Horz">
      <w:tblPr/>
      <w:tcPr>
        <w:shd w:val="clear" w:color="auto" w:fill="FFFFFF" w:themeFill="background1"/>
      </w:tcPr>
    </w:tblStylePr>
    <w:tblStylePr w:type="band2Horz">
      <w:pPr>
        <w:wordWrap/>
      </w:pPr>
      <w:tblPr/>
      <w:tcPr>
        <w:shd w:val="clear" w:color="auto" w:fill="FFFFFF" w:themeFill="background1"/>
      </w:tcPr>
    </w:tblStylePr>
  </w:style>
  <w:style w:type="character" w:customStyle="1" w:styleId="Heading3Char">
    <w:name w:val="Heading 3 Char"/>
    <w:basedOn w:val="DefaultParagraphFont"/>
    <w:link w:val="Heading3"/>
    <w:uiPriority w:val="2"/>
    <w:rsid w:val="001D5A24"/>
    <w:rPr>
      <w:rFonts w:ascii="Calibri" w:hAnsi="Calibri" w:cs="Calibri"/>
      <w:i/>
      <w:color w:val="FABB00"/>
      <w:sz w:val="28"/>
      <w:szCs w:val="24"/>
    </w:rPr>
  </w:style>
  <w:style w:type="paragraph" w:styleId="FootnoteText">
    <w:name w:val="footnote text"/>
    <w:basedOn w:val="Normal"/>
    <w:link w:val="FootnoteTextChar"/>
    <w:uiPriority w:val="99"/>
    <w:unhideWhenUsed/>
    <w:rsid w:val="00AF5DDD"/>
    <w:pPr>
      <w:spacing w:before="0" w:after="0" w:line="240" w:lineRule="auto"/>
      <w:ind w:left="284" w:hanging="284"/>
    </w:pPr>
    <w:rPr>
      <w:sz w:val="20"/>
    </w:rPr>
  </w:style>
  <w:style w:type="character" w:customStyle="1" w:styleId="FootnoteTextChar">
    <w:name w:val="Footnote Text Char"/>
    <w:basedOn w:val="DefaultParagraphFont"/>
    <w:link w:val="FootnoteText"/>
    <w:uiPriority w:val="99"/>
    <w:rsid w:val="00AF5DDD"/>
    <w:rPr>
      <w:rFonts w:ascii="Calibri" w:hAnsi="Calibri" w:cs="Calibri"/>
      <w:sz w:val="20"/>
      <w:szCs w:val="20"/>
    </w:rPr>
  </w:style>
  <w:style w:type="paragraph" w:customStyle="1" w:styleId="Webaddress">
    <w:name w:val="Web address"/>
    <w:basedOn w:val="BodyText"/>
    <w:link w:val="WebaddressChar"/>
    <w:uiPriority w:val="1"/>
    <w:rsid w:val="007C4702"/>
    <w:rPr>
      <w:b/>
      <w:color w:val="0070B7"/>
    </w:rPr>
  </w:style>
  <w:style w:type="paragraph" w:customStyle="1" w:styleId="bodycopy">
    <w:name w:val="body copy"/>
    <w:basedOn w:val="Normal"/>
    <w:uiPriority w:val="99"/>
    <w:rsid w:val="007C4702"/>
    <w:pPr>
      <w:spacing w:after="113"/>
    </w:pPr>
    <w:rPr>
      <w:spacing w:val="-6"/>
      <w:sz w:val="20"/>
      <w:lang w:val="en-US"/>
    </w:rPr>
  </w:style>
  <w:style w:type="character" w:customStyle="1" w:styleId="WebaddressChar">
    <w:name w:val="Web address Char"/>
    <w:basedOn w:val="BodyTextChar"/>
    <w:link w:val="Webaddress"/>
    <w:uiPriority w:val="1"/>
    <w:rsid w:val="007C4702"/>
    <w:rPr>
      <w:rFonts w:ascii="Calibri" w:hAnsi="Calibri" w:cs="Calibri"/>
      <w:b/>
      <w:color w:val="0070B7"/>
      <w:sz w:val="24"/>
      <w:szCs w:val="20"/>
    </w:rPr>
  </w:style>
  <w:style w:type="paragraph" w:styleId="Caption">
    <w:name w:val="caption"/>
    <w:basedOn w:val="Normal"/>
    <w:next w:val="Normal"/>
    <w:uiPriority w:val="35"/>
    <w:unhideWhenUsed/>
    <w:qFormat/>
    <w:rsid w:val="00463296"/>
    <w:pPr>
      <w:keepNext/>
      <w:jc w:val="center"/>
    </w:pPr>
    <w:rPr>
      <w:b/>
      <w:i/>
    </w:rPr>
  </w:style>
  <w:style w:type="character" w:customStyle="1" w:styleId="Heading4Char">
    <w:name w:val="Heading 4 Char"/>
    <w:basedOn w:val="DefaultParagraphFont"/>
    <w:link w:val="Heading4"/>
    <w:uiPriority w:val="9"/>
    <w:rsid w:val="001D5A24"/>
    <w:rPr>
      <w:rFonts w:ascii="Calibri" w:eastAsiaTheme="majorEastAsia" w:hAnsi="Calibri" w:cstheme="majorBidi"/>
      <w:b/>
      <w:bCs/>
      <w:i/>
      <w:iCs/>
      <w:color w:val="4F81BD" w:themeColor="accent1"/>
      <w:sz w:val="24"/>
      <w:szCs w:val="20"/>
    </w:rPr>
  </w:style>
  <w:style w:type="paragraph" w:styleId="TOC4">
    <w:name w:val="toc 4"/>
    <w:basedOn w:val="Normal"/>
    <w:next w:val="Normal"/>
    <w:autoRedefine/>
    <w:uiPriority w:val="39"/>
    <w:unhideWhenUsed/>
    <w:rsid w:val="007C4702"/>
    <w:pPr>
      <w:spacing w:after="100"/>
      <w:ind w:left="660"/>
    </w:pPr>
    <w:rPr>
      <w:color w:val="404040" w:themeColor="text1" w:themeTint="BF"/>
    </w:rPr>
  </w:style>
  <w:style w:type="paragraph" w:customStyle="1" w:styleId="UnNumberedHeading1">
    <w:name w:val="UnNumbered Heading 1"/>
    <w:basedOn w:val="Heading1"/>
    <w:next w:val="BodyText"/>
    <w:uiPriority w:val="1"/>
    <w:qFormat/>
    <w:rsid w:val="00490A58"/>
    <w:pPr>
      <w:numPr>
        <w:numId w:val="0"/>
      </w:numPr>
    </w:pPr>
  </w:style>
  <w:style w:type="numbering" w:customStyle="1" w:styleId="ESCOSANumbering">
    <w:name w:val="ESCOSA Numbering"/>
    <w:uiPriority w:val="99"/>
    <w:rsid w:val="007C4702"/>
    <w:pPr>
      <w:numPr>
        <w:numId w:val="1"/>
      </w:numPr>
    </w:pPr>
  </w:style>
  <w:style w:type="numbering" w:customStyle="1" w:styleId="ESCOSANumberedLists">
    <w:name w:val="ESCOSA Numbered Lists"/>
    <w:uiPriority w:val="99"/>
    <w:rsid w:val="001D5A24"/>
    <w:pPr>
      <w:numPr>
        <w:numId w:val="2"/>
      </w:numPr>
    </w:pPr>
  </w:style>
  <w:style w:type="paragraph" w:styleId="BodyText2">
    <w:name w:val="Body Text 2"/>
    <w:basedOn w:val="Normal"/>
    <w:link w:val="BodyText2Char"/>
    <w:uiPriority w:val="99"/>
    <w:unhideWhenUsed/>
    <w:rsid w:val="007C4702"/>
    <w:pPr>
      <w:ind w:left="851"/>
    </w:pPr>
  </w:style>
  <w:style w:type="character" w:customStyle="1" w:styleId="BodyText2Char">
    <w:name w:val="Body Text 2 Char"/>
    <w:basedOn w:val="DefaultParagraphFont"/>
    <w:link w:val="BodyText2"/>
    <w:uiPriority w:val="99"/>
    <w:rsid w:val="007C4702"/>
    <w:rPr>
      <w:sz w:val="24"/>
    </w:rPr>
  </w:style>
  <w:style w:type="paragraph" w:styleId="BodyText3">
    <w:name w:val="Body Text 3"/>
    <w:basedOn w:val="BodyText"/>
    <w:link w:val="BodyText3Char"/>
    <w:uiPriority w:val="99"/>
    <w:unhideWhenUsed/>
    <w:rsid w:val="007C4702"/>
    <w:pPr>
      <w:ind w:left="1701"/>
    </w:pPr>
  </w:style>
  <w:style w:type="character" w:customStyle="1" w:styleId="BodyText3Char">
    <w:name w:val="Body Text 3 Char"/>
    <w:basedOn w:val="DefaultParagraphFont"/>
    <w:link w:val="BodyText3"/>
    <w:uiPriority w:val="99"/>
    <w:rsid w:val="007C4702"/>
    <w:rPr>
      <w:rFonts w:ascii="Calibri" w:hAnsi="Calibri" w:cs="Calibri"/>
      <w:sz w:val="24"/>
      <w:szCs w:val="20"/>
    </w:rPr>
  </w:style>
  <w:style w:type="paragraph" w:customStyle="1" w:styleId="CommentBox">
    <w:name w:val="Comment Box"/>
    <w:basedOn w:val="Normal"/>
    <w:uiPriority w:val="1"/>
    <w:qFormat/>
    <w:rsid w:val="00656517"/>
    <w:pPr>
      <w:pBdr>
        <w:top w:val="single" w:sz="2" w:space="1" w:color="D9D9D9" w:themeColor="background1" w:themeShade="D9"/>
        <w:left w:val="single" w:sz="2" w:space="2" w:color="D9D9D9" w:themeColor="background1" w:themeShade="D9"/>
        <w:bottom w:val="single" w:sz="2" w:space="1" w:color="D9D9D9" w:themeColor="background1" w:themeShade="D9"/>
        <w:right w:val="single" w:sz="2" w:space="4" w:color="D9D9D9" w:themeColor="background1" w:themeShade="D9"/>
      </w:pBdr>
      <w:shd w:val="clear" w:color="auto" w:fill="E5F8FF"/>
      <w:spacing w:before="120" w:after="120"/>
      <w:ind w:left="142" w:right="281"/>
    </w:pPr>
    <w:rPr>
      <w:b/>
      <w:noProof/>
    </w:rPr>
  </w:style>
  <w:style w:type="character" w:customStyle="1" w:styleId="Heading5Char">
    <w:name w:val="Heading 5 Char"/>
    <w:basedOn w:val="DefaultParagraphFont"/>
    <w:link w:val="Heading5"/>
    <w:uiPriority w:val="9"/>
    <w:rsid w:val="007C470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7C4702"/>
    <w:rPr>
      <w:rFonts w:asciiTheme="majorHAnsi" w:eastAsiaTheme="majorEastAsia" w:hAnsiTheme="majorHAnsi" w:cstheme="majorBidi"/>
      <w:i/>
      <w:iCs/>
      <w:color w:val="243F60" w:themeColor="accent1" w:themeShade="7F"/>
      <w:sz w:val="24"/>
    </w:rPr>
  </w:style>
  <w:style w:type="paragraph" w:customStyle="1" w:styleId="TitleNOTOC">
    <w:name w:val="Title (NO TOC)"/>
    <w:next w:val="BodyText"/>
    <w:link w:val="TitleNOTOCChar"/>
    <w:uiPriority w:val="1"/>
    <w:rsid w:val="007C4702"/>
    <w:rPr>
      <w:caps/>
      <w:color w:val="0070B7"/>
      <w:sz w:val="40"/>
      <w:szCs w:val="40"/>
    </w:rPr>
  </w:style>
  <w:style w:type="character" w:customStyle="1" w:styleId="TitleNOTOCChar">
    <w:name w:val="Title (NO TOC) Char"/>
    <w:basedOn w:val="DefaultParagraphFont"/>
    <w:link w:val="TitleNOTOC"/>
    <w:uiPriority w:val="1"/>
    <w:rsid w:val="007C4702"/>
    <w:rPr>
      <w:caps/>
      <w:color w:val="0070B7"/>
      <w:sz w:val="40"/>
      <w:szCs w:val="40"/>
    </w:rPr>
  </w:style>
  <w:style w:type="paragraph" w:customStyle="1" w:styleId="AnnexureHeadings">
    <w:name w:val="Annexure Headings"/>
    <w:basedOn w:val="Heading1"/>
    <w:next w:val="Normal"/>
    <w:uiPriority w:val="1"/>
    <w:qFormat/>
    <w:rsid w:val="00EB64E0"/>
    <w:pPr>
      <w:numPr>
        <w:numId w:val="5"/>
      </w:numPr>
    </w:pPr>
  </w:style>
  <w:style w:type="paragraph" w:customStyle="1" w:styleId="TitleLine1">
    <w:name w:val="Title Line1"/>
    <w:basedOn w:val="TitleNOTOC"/>
    <w:uiPriority w:val="1"/>
    <w:qFormat/>
    <w:rsid w:val="000B24A0"/>
  </w:style>
  <w:style w:type="paragraph" w:customStyle="1" w:styleId="TitleLine3">
    <w:name w:val="Title Line 3"/>
    <w:basedOn w:val="Subtitle"/>
    <w:uiPriority w:val="1"/>
    <w:rsid w:val="000B24A0"/>
  </w:style>
  <w:style w:type="paragraph" w:customStyle="1" w:styleId="AnnexureLvl2">
    <w:name w:val="Annexure Lvl2"/>
    <w:basedOn w:val="Normal"/>
    <w:next w:val="Normal"/>
    <w:uiPriority w:val="1"/>
    <w:qFormat/>
    <w:rsid w:val="004D4A3C"/>
    <w:pPr>
      <w:numPr>
        <w:ilvl w:val="1"/>
        <w:numId w:val="5"/>
      </w:numPr>
      <w:spacing w:before="240"/>
      <w:outlineLvl w:val="1"/>
    </w:pPr>
    <w:rPr>
      <w:i/>
      <w:color w:val="8ABBDB"/>
      <w:sz w:val="32"/>
    </w:rPr>
  </w:style>
  <w:style w:type="numbering" w:customStyle="1" w:styleId="AnnexureList">
    <w:name w:val="Annexure List"/>
    <w:uiPriority w:val="99"/>
    <w:rsid w:val="00EB64E0"/>
    <w:pPr>
      <w:numPr>
        <w:numId w:val="4"/>
      </w:numPr>
    </w:pPr>
  </w:style>
  <w:style w:type="paragraph" w:styleId="Quote">
    <w:name w:val="Quote"/>
    <w:basedOn w:val="Normal"/>
    <w:next w:val="Normal"/>
    <w:link w:val="QuoteChar"/>
    <w:uiPriority w:val="29"/>
    <w:semiHidden/>
    <w:rsid w:val="00631EBE"/>
    <w:pPr>
      <w:ind w:left="1134" w:right="1134"/>
    </w:pPr>
    <w:rPr>
      <w:i/>
      <w:iCs/>
      <w:color w:val="000000" w:themeColor="text1"/>
    </w:rPr>
  </w:style>
  <w:style w:type="character" w:customStyle="1" w:styleId="QuoteChar">
    <w:name w:val="Quote Char"/>
    <w:basedOn w:val="DefaultParagraphFont"/>
    <w:link w:val="Quote"/>
    <w:uiPriority w:val="29"/>
    <w:semiHidden/>
    <w:rsid w:val="00631EBE"/>
    <w:rPr>
      <w:rFonts w:ascii="Calibri" w:hAnsi="Calibri" w:cs="Calibri"/>
      <w:i/>
      <w:iCs/>
      <w:color w:val="000000" w:themeColor="text1"/>
      <w:sz w:val="24"/>
      <w:szCs w:val="20"/>
    </w:rPr>
  </w:style>
  <w:style w:type="paragraph" w:customStyle="1" w:styleId="AnnexureLvl3">
    <w:name w:val="Annexure Lvl3"/>
    <w:basedOn w:val="Normal"/>
    <w:next w:val="Normal"/>
    <w:uiPriority w:val="1"/>
    <w:qFormat/>
    <w:rsid w:val="004D4A3C"/>
    <w:pPr>
      <w:numPr>
        <w:ilvl w:val="2"/>
        <w:numId w:val="5"/>
      </w:numPr>
      <w:spacing w:before="360"/>
      <w:outlineLvl w:val="2"/>
    </w:pPr>
    <w:rPr>
      <w:i/>
      <w:color w:val="FABB00"/>
      <w:sz w:val="28"/>
    </w:rPr>
  </w:style>
  <w:style w:type="paragraph" w:customStyle="1" w:styleId="AnnexureLvl4">
    <w:name w:val="Annexure Lvl4"/>
    <w:basedOn w:val="Normal"/>
    <w:next w:val="Normal"/>
    <w:uiPriority w:val="1"/>
    <w:qFormat/>
    <w:rsid w:val="004D4A3C"/>
    <w:pPr>
      <w:numPr>
        <w:ilvl w:val="3"/>
        <w:numId w:val="5"/>
      </w:numPr>
      <w:spacing w:before="240"/>
      <w:outlineLvl w:val="3"/>
    </w:pPr>
    <w:rPr>
      <w:b/>
      <w:i/>
      <w:color w:val="4F81BD" w:themeColor="accent1"/>
    </w:rPr>
  </w:style>
  <w:style w:type="table" w:styleId="LightShading">
    <w:name w:val="Light Shading"/>
    <w:basedOn w:val="TableNormal"/>
    <w:uiPriority w:val="60"/>
    <w:rsid w:val="00FD2A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ESCOSAGlossaryTable">
    <w:name w:val="ESCOSAGlossaryTable"/>
    <w:basedOn w:val="TableNormal"/>
    <w:uiPriority w:val="99"/>
    <w:rsid w:val="00FD2A6D"/>
    <w:pPr>
      <w:spacing w:after="0" w:line="240" w:lineRule="auto"/>
    </w:pPr>
    <w:rPr>
      <w:sz w:val="24"/>
    </w:rPr>
    <w:tblPr>
      <w:tblBorders>
        <w:top w:val="dotDash" w:sz="4" w:space="0" w:color="D9D9D9" w:themeColor="background1" w:themeShade="D9"/>
        <w:left w:val="dotDash" w:sz="4" w:space="0" w:color="D9D9D9" w:themeColor="background1" w:themeShade="D9"/>
        <w:bottom w:val="dotDash" w:sz="4" w:space="0" w:color="D9D9D9" w:themeColor="background1" w:themeShade="D9"/>
        <w:right w:val="dotDash" w:sz="4" w:space="0" w:color="D9D9D9" w:themeColor="background1" w:themeShade="D9"/>
        <w:insideH w:val="dotDash" w:sz="4" w:space="0" w:color="D9D9D9" w:themeColor="background1" w:themeShade="D9"/>
        <w:insideV w:val="dotDash" w:sz="4" w:space="0" w:color="D9D9D9" w:themeColor="background1" w:themeShade="D9"/>
      </w:tblBorders>
    </w:tblPr>
    <w:tblStylePr w:type="firstCol">
      <w:rPr>
        <w:b/>
      </w:rPr>
      <w:tblPr/>
      <w:tcPr>
        <w:shd w:val="clear" w:color="auto" w:fill="E5F8FF"/>
      </w:tcPr>
    </w:tblStylePr>
  </w:style>
  <w:style w:type="paragraph" w:customStyle="1" w:styleId="CommentBoxBullet">
    <w:name w:val="Comment Box_Bullet"/>
    <w:basedOn w:val="Normal"/>
    <w:rsid w:val="00656517"/>
    <w:pPr>
      <w:numPr>
        <w:numId w:val="6"/>
      </w:numPr>
      <w:pBdr>
        <w:top w:val="single" w:sz="4" w:space="6" w:color="D9D9D9" w:themeColor="background1" w:themeShade="D9"/>
        <w:left w:val="single" w:sz="4" w:space="6" w:color="D9D9D9" w:themeColor="background1" w:themeShade="D9"/>
        <w:bottom w:val="single" w:sz="4" w:space="6" w:color="D9D9D9" w:themeColor="background1" w:themeShade="D9"/>
        <w:right w:val="single" w:sz="4" w:space="6" w:color="D9D9D9" w:themeColor="background1" w:themeShade="D9"/>
      </w:pBdr>
      <w:shd w:val="clear" w:color="auto" w:fill="E5F8FF"/>
      <w:suppressAutoHyphens w:val="0"/>
      <w:autoSpaceDE/>
      <w:autoSpaceDN/>
      <w:adjustRightInd/>
      <w:spacing w:before="120" w:after="120" w:line="240" w:lineRule="auto"/>
      <w:ind w:right="284"/>
      <w:jc w:val="both"/>
      <w:textAlignment w:val="auto"/>
    </w:pPr>
    <w:rPr>
      <w:rFonts w:eastAsia="Times New Roman" w:cs="Times New Roman"/>
      <w:b/>
      <w:lang w:val="en-US"/>
    </w:rPr>
  </w:style>
  <w:style w:type="paragraph" w:styleId="ListParagraph">
    <w:name w:val="List Paragraph"/>
    <w:basedOn w:val="Normal"/>
    <w:uiPriority w:val="1"/>
    <w:qFormat/>
    <w:rsid w:val="003E454D"/>
    <w:pPr>
      <w:suppressAutoHyphens w:val="0"/>
      <w:autoSpaceDE/>
      <w:autoSpaceDN/>
      <w:adjustRightInd/>
      <w:spacing w:before="60" w:after="120" w:line="240" w:lineRule="auto"/>
      <w:ind w:left="720"/>
      <w:contextualSpacing/>
      <w:textAlignment w:val="auto"/>
    </w:pPr>
    <w:rPr>
      <w:rFonts w:eastAsia="Times New Roman" w:cs="Times New Roman"/>
      <w:sz w:val="22"/>
      <w:szCs w:val="24"/>
    </w:rPr>
  </w:style>
  <w:style w:type="character" w:styleId="FollowedHyperlink">
    <w:name w:val="FollowedHyperlink"/>
    <w:basedOn w:val="DefaultParagraphFont"/>
    <w:uiPriority w:val="99"/>
    <w:semiHidden/>
    <w:unhideWhenUsed/>
    <w:rsid w:val="00473839"/>
    <w:rPr>
      <w:color w:val="800080" w:themeColor="followedHyperlink"/>
      <w:u w:val="single"/>
    </w:rPr>
  </w:style>
  <w:style w:type="paragraph" w:styleId="EndnoteText">
    <w:name w:val="endnote text"/>
    <w:basedOn w:val="Normal"/>
    <w:link w:val="EndnoteTextChar"/>
    <w:uiPriority w:val="99"/>
    <w:semiHidden/>
    <w:unhideWhenUsed/>
    <w:rsid w:val="00D86A1C"/>
    <w:pPr>
      <w:spacing w:before="0" w:after="0" w:line="240" w:lineRule="auto"/>
    </w:pPr>
    <w:rPr>
      <w:sz w:val="20"/>
    </w:rPr>
  </w:style>
  <w:style w:type="character" w:customStyle="1" w:styleId="EndnoteTextChar">
    <w:name w:val="Endnote Text Char"/>
    <w:basedOn w:val="DefaultParagraphFont"/>
    <w:link w:val="EndnoteText"/>
    <w:uiPriority w:val="99"/>
    <w:semiHidden/>
    <w:rsid w:val="00D86A1C"/>
    <w:rPr>
      <w:rFonts w:ascii="Calibri" w:hAnsi="Calibri" w:cs="Calibri"/>
      <w:sz w:val="20"/>
      <w:szCs w:val="20"/>
    </w:rPr>
  </w:style>
  <w:style w:type="character" w:styleId="EndnoteReference">
    <w:name w:val="endnote reference"/>
    <w:basedOn w:val="DefaultParagraphFont"/>
    <w:uiPriority w:val="99"/>
    <w:semiHidden/>
    <w:unhideWhenUsed/>
    <w:rsid w:val="00D86A1C"/>
    <w:rPr>
      <w:vertAlign w:val="superscript"/>
    </w:rPr>
  </w:style>
  <w:style w:type="character" w:styleId="PlaceholderText">
    <w:name w:val="Placeholder Text"/>
    <w:basedOn w:val="DefaultParagraphFont"/>
    <w:uiPriority w:val="99"/>
    <w:semiHidden/>
    <w:rsid w:val="0012282A"/>
    <w:rPr>
      <w:color w:val="808080"/>
    </w:rPr>
  </w:style>
  <w:style w:type="paragraph" w:customStyle="1" w:styleId="Default">
    <w:name w:val="Default"/>
    <w:rsid w:val="0015173F"/>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731DA2"/>
    <w:pPr>
      <w:widowControl w:val="0"/>
      <w:suppressAutoHyphens w:val="0"/>
      <w:autoSpaceDE/>
      <w:autoSpaceDN/>
      <w:adjustRightInd/>
      <w:spacing w:before="0" w:after="0" w:line="240" w:lineRule="auto"/>
      <w:textAlignment w:val="auto"/>
    </w:pPr>
    <w:rPr>
      <w:rFonts w:asciiTheme="minorHAnsi" w:hAnsiTheme="minorHAnsi" w:cstheme="minorBidi"/>
      <w:sz w:val="22"/>
      <w:szCs w:val="22"/>
      <w:lang w:val="en-US"/>
    </w:rPr>
  </w:style>
  <w:style w:type="numbering" w:customStyle="1" w:styleId="NoList1">
    <w:name w:val="No List1"/>
    <w:next w:val="NoList"/>
    <w:uiPriority w:val="99"/>
    <w:semiHidden/>
    <w:unhideWhenUsed/>
    <w:rsid w:val="00AF2E34"/>
  </w:style>
  <w:style w:type="character" w:styleId="CommentReference">
    <w:name w:val="annotation reference"/>
    <w:basedOn w:val="DefaultParagraphFont"/>
    <w:uiPriority w:val="99"/>
    <w:semiHidden/>
    <w:unhideWhenUsed/>
    <w:rsid w:val="00237CEF"/>
    <w:rPr>
      <w:sz w:val="16"/>
      <w:szCs w:val="16"/>
    </w:rPr>
  </w:style>
  <w:style w:type="paragraph" w:styleId="CommentText">
    <w:name w:val="annotation text"/>
    <w:basedOn w:val="Normal"/>
    <w:link w:val="CommentTextChar"/>
    <w:uiPriority w:val="99"/>
    <w:semiHidden/>
    <w:unhideWhenUsed/>
    <w:rsid w:val="00237CEF"/>
    <w:pPr>
      <w:spacing w:line="240" w:lineRule="auto"/>
    </w:pPr>
    <w:rPr>
      <w:sz w:val="20"/>
    </w:rPr>
  </w:style>
  <w:style w:type="character" w:customStyle="1" w:styleId="CommentTextChar">
    <w:name w:val="Comment Text Char"/>
    <w:basedOn w:val="DefaultParagraphFont"/>
    <w:link w:val="CommentText"/>
    <w:uiPriority w:val="99"/>
    <w:semiHidden/>
    <w:rsid w:val="00237CE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37CEF"/>
    <w:rPr>
      <w:b/>
      <w:bCs/>
    </w:rPr>
  </w:style>
  <w:style w:type="character" w:customStyle="1" w:styleId="CommentSubjectChar">
    <w:name w:val="Comment Subject Char"/>
    <w:basedOn w:val="CommentTextChar"/>
    <w:link w:val="CommentSubject"/>
    <w:uiPriority w:val="99"/>
    <w:semiHidden/>
    <w:rsid w:val="00237CEF"/>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1844">
      <w:bodyDiv w:val="1"/>
      <w:marLeft w:val="0"/>
      <w:marRight w:val="0"/>
      <w:marTop w:val="0"/>
      <w:marBottom w:val="0"/>
      <w:divBdr>
        <w:top w:val="none" w:sz="0" w:space="0" w:color="auto"/>
        <w:left w:val="none" w:sz="0" w:space="0" w:color="auto"/>
        <w:bottom w:val="none" w:sz="0" w:space="0" w:color="auto"/>
        <w:right w:val="none" w:sz="0" w:space="0" w:color="auto"/>
      </w:divBdr>
    </w:div>
    <w:div w:id="97456167">
      <w:bodyDiv w:val="1"/>
      <w:marLeft w:val="0"/>
      <w:marRight w:val="0"/>
      <w:marTop w:val="0"/>
      <w:marBottom w:val="0"/>
      <w:divBdr>
        <w:top w:val="none" w:sz="0" w:space="0" w:color="auto"/>
        <w:left w:val="none" w:sz="0" w:space="0" w:color="auto"/>
        <w:bottom w:val="none" w:sz="0" w:space="0" w:color="auto"/>
        <w:right w:val="none" w:sz="0" w:space="0" w:color="auto"/>
      </w:divBdr>
    </w:div>
    <w:div w:id="128792732">
      <w:bodyDiv w:val="1"/>
      <w:marLeft w:val="0"/>
      <w:marRight w:val="0"/>
      <w:marTop w:val="0"/>
      <w:marBottom w:val="0"/>
      <w:divBdr>
        <w:top w:val="none" w:sz="0" w:space="0" w:color="auto"/>
        <w:left w:val="none" w:sz="0" w:space="0" w:color="auto"/>
        <w:bottom w:val="none" w:sz="0" w:space="0" w:color="auto"/>
        <w:right w:val="none" w:sz="0" w:space="0" w:color="auto"/>
      </w:divBdr>
    </w:div>
    <w:div w:id="148520050">
      <w:bodyDiv w:val="1"/>
      <w:marLeft w:val="0"/>
      <w:marRight w:val="0"/>
      <w:marTop w:val="0"/>
      <w:marBottom w:val="0"/>
      <w:divBdr>
        <w:top w:val="none" w:sz="0" w:space="0" w:color="auto"/>
        <w:left w:val="none" w:sz="0" w:space="0" w:color="auto"/>
        <w:bottom w:val="none" w:sz="0" w:space="0" w:color="auto"/>
        <w:right w:val="none" w:sz="0" w:space="0" w:color="auto"/>
      </w:divBdr>
    </w:div>
    <w:div w:id="157235389">
      <w:bodyDiv w:val="1"/>
      <w:marLeft w:val="0"/>
      <w:marRight w:val="0"/>
      <w:marTop w:val="0"/>
      <w:marBottom w:val="0"/>
      <w:divBdr>
        <w:top w:val="none" w:sz="0" w:space="0" w:color="auto"/>
        <w:left w:val="none" w:sz="0" w:space="0" w:color="auto"/>
        <w:bottom w:val="none" w:sz="0" w:space="0" w:color="auto"/>
        <w:right w:val="none" w:sz="0" w:space="0" w:color="auto"/>
      </w:divBdr>
    </w:div>
    <w:div w:id="295838753">
      <w:bodyDiv w:val="1"/>
      <w:marLeft w:val="0"/>
      <w:marRight w:val="0"/>
      <w:marTop w:val="0"/>
      <w:marBottom w:val="0"/>
      <w:divBdr>
        <w:top w:val="none" w:sz="0" w:space="0" w:color="auto"/>
        <w:left w:val="none" w:sz="0" w:space="0" w:color="auto"/>
        <w:bottom w:val="none" w:sz="0" w:space="0" w:color="auto"/>
        <w:right w:val="none" w:sz="0" w:space="0" w:color="auto"/>
      </w:divBdr>
    </w:div>
    <w:div w:id="378482711">
      <w:bodyDiv w:val="1"/>
      <w:marLeft w:val="0"/>
      <w:marRight w:val="0"/>
      <w:marTop w:val="0"/>
      <w:marBottom w:val="0"/>
      <w:divBdr>
        <w:top w:val="none" w:sz="0" w:space="0" w:color="auto"/>
        <w:left w:val="none" w:sz="0" w:space="0" w:color="auto"/>
        <w:bottom w:val="none" w:sz="0" w:space="0" w:color="auto"/>
        <w:right w:val="none" w:sz="0" w:space="0" w:color="auto"/>
      </w:divBdr>
    </w:div>
    <w:div w:id="387266244">
      <w:bodyDiv w:val="1"/>
      <w:marLeft w:val="0"/>
      <w:marRight w:val="0"/>
      <w:marTop w:val="0"/>
      <w:marBottom w:val="0"/>
      <w:divBdr>
        <w:top w:val="none" w:sz="0" w:space="0" w:color="auto"/>
        <w:left w:val="none" w:sz="0" w:space="0" w:color="auto"/>
        <w:bottom w:val="none" w:sz="0" w:space="0" w:color="auto"/>
        <w:right w:val="none" w:sz="0" w:space="0" w:color="auto"/>
      </w:divBdr>
    </w:div>
    <w:div w:id="449016228">
      <w:bodyDiv w:val="1"/>
      <w:marLeft w:val="0"/>
      <w:marRight w:val="0"/>
      <w:marTop w:val="0"/>
      <w:marBottom w:val="0"/>
      <w:divBdr>
        <w:top w:val="none" w:sz="0" w:space="0" w:color="auto"/>
        <w:left w:val="none" w:sz="0" w:space="0" w:color="auto"/>
        <w:bottom w:val="none" w:sz="0" w:space="0" w:color="auto"/>
        <w:right w:val="none" w:sz="0" w:space="0" w:color="auto"/>
      </w:divBdr>
    </w:div>
    <w:div w:id="477113943">
      <w:bodyDiv w:val="1"/>
      <w:marLeft w:val="0"/>
      <w:marRight w:val="0"/>
      <w:marTop w:val="0"/>
      <w:marBottom w:val="0"/>
      <w:divBdr>
        <w:top w:val="none" w:sz="0" w:space="0" w:color="auto"/>
        <w:left w:val="none" w:sz="0" w:space="0" w:color="auto"/>
        <w:bottom w:val="none" w:sz="0" w:space="0" w:color="auto"/>
        <w:right w:val="none" w:sz="0" w:space="0" w:color="auto"/>
      </w:divBdr>
    </w:div>
    <w:div w:id="486823806">
      <w:bodyDiv w:val="1"/>
      <w:marLeft w:val="0"/>
      <w:marRight w:val="0"/>
      <w:marTop w:val="0"/>
      <w:marBottom w:val="0"/>
      <w:divBdr>
        <w:top w:val="none" w:sz="0" w:space="0" w:color="auto"/>
        <w:left w:val="none" w:sz="0" w:space="0" w:color="auto"/>
        <w:bottom w:val="none" w:sz="0" w:space="0" w:color="auto"/>
        <w:right w:val="none" w:sz="0" w:space="0" w:color="auto"/>
      </w:divBdr>
    </w:div>
    <w:div w:id="573709998">
      <w:bodyDiv w:val="1"/>
      <w:marLeft w:val="0"/>
      <w:marRight w:val="0"/>
      <w:marTop w:val="0"/>
      <w:marBottom w:val="0"/>
      <w:divBdr>
        <w:top w:val="none" w:sz="0" w:space="0" w:color="auto"/>
        <w:left w:val="none" w:sz="0" w:space="0" w:color="auto"/>
        <w:bottom w:val="none" w:sz="0" w:space="0" w:color="auto"/>
        <w:right w:val="none" w:sz="0" w:space="0" w:color="auto"/>
      </w:divBdr>
    </w:div>
    <w:div w:id="624576841">
      <w:bodyDiv w:val="1"/>
      <w:marLeft w:val="0"/>
      <w:marRight w:val="0"/>
      <w:marTop w:val="0"/>
      <w:marBottom w:val="0"/>
      <w:divBdr>
        <w:top w:val="none" w:sz="0" w:space="0" w:color="auto"/>
        <w:left w:val="none" w:sz="0" w:space="0" w:color="auto"/>
        <w:bottom w:val="none" w:sz="0" w:space="0" w:color="auto"/>
        <w:right w:val="none" w:sz="0" w:space="0" w:color="auto"/>
      </w:divBdr>
    </w:div>
    <w:div w:id="682901714">
      <w:bodyDiv w:val="1"/>
      <w:marLeft w:val="0"/>
      <w:marRight w:val="0"/>
      <w:marTop w:val="0"/>
      <w:marBottom w:val="0"/>
      <w:divBdr>
        <w:top w:val="none" w:sz="0" w:space="0" w:color="auto"/>
        <w:left w:val="none" w:sz="0" w:space="0" w:color="auto"/>
        <w:bottom w:val="none" w:sz="0" w:space="0" w:color="auto"/>
        <w:right w:val="none" w:sz="0" w:space="0" w:color="auto"/>
      </w:divBdr>
    </w:div>
    <w:div w:id="770005310">
      <w:bodyDiv w:val="1"/>
      <w:marLeft w:val="0"/>
      <w:marRight w:val="0"/>
      <w:marTop w:val="0"/>
      <w:marBottom w:val="0"/>
      <w:divBdr>
        <w:top w:val="none" w:sz="0" w:space="0" w:color="auto"/>
        <w:left w:val="none" w:sz="0" w:space="0" w:color="auto"/>
        <w:bottom w:val="none" w:sz="0" w:space="0" w:color="auto"/>
        <w:right w:val="none" w:sz="0" w:space="0" w:color="auto"/>
      </w:divBdr>
    </w:div>
    <w:div w:id="784009193">
      <w:bodyDiv w:val="1"/>
      <w:marLeft w:val="0"/>
      <w:marRight w:val="0"/>
      <w:marTop w:val="0"/>
      <w:marBottom w:val="0"/>
      <w:divBdr>
        <w:top w:val="none" w:sz="0" w:space="0" w:color="auto"/>
        <w:left w:val="none" w:sz="0" w:space="0" w:color="auto"/>
        <w:bottom w:val="none" w:sz="0" w:space="0" w:color="auto"/>
        <w:right w:val="none" w:sz="0" w:space="0" w:color="auto"/>
      </w:divBdr>
    </w:div>
    <w:div w:id="843859680">
      <w:bodyDiv w:val="1"/>
      <w:marLeft w:val="0"/>
      <w:marRight w:val="0"/>
      <w:marTop w:val="0"/>
      <w:marBottom w:val="0"/>
      <w:divBdr>
        <w:top w:val="none" w:sz="0" w:space="0" w:color="auto"/>
        <w:left w:val="none" w:sz="0" w:space="0" w:color="auto"/>
        <w:bottom w:val="none" w:sz="0" w:space="0" w:color="auto"/>
        <w:right w:val="none" w:sz="0" w:space="0" w:color="auto"/>
      </w:divBdr>
    </w:div>
    <w:div w:id="866408812">
      <w:bodyDiv w:val="1"/>
      <w:marLeft w:val="0"/>
      <w:marRight w:val="0"/>
      <w:marTop w:val="0"/>
      <w:marBottom w:val="0"/>
      <w:divBdr>
        <w:top w:val="none" w:sz="0" w:space="0" w:color="auto"/>
        <w:left w:val="none" w:sz="0" w:space="0" w:color="auto"/>
        <w:bottom w:val="none" w:sz="0" w:space="0" w:color="auto"/>
        <w:right w:val="none" w:sz="0" w:space="0" w:color="auto"/>
      </w:divBdr>
    </w:div>
    <w:div w:id="1085149081">
      <w:bodyDiv w:val="1"/>
      <w:marLeft w:val="0"/>
      <w:marRight w:val="0"/>
      <w:marTop w:val="0"/>
      <w:marBottom w:val="0"/>
      <w:divBdr>
        <w:top w:val="none" w:sz="0" w:space="0" w:color="auto"/>
        <w:left w:val="none" w:sz="0" w:space="0" w:color="auto"/>
        <w:bottom w:val="none" w:sz="0" w:space="0" w:color="auto"/>
        <w:right w:val="none" w:sz="0" w:space="0" w:color="auto"/>
      </w:divBdr>
    </w:div>
    <w:div w:id="1221818722">
      <w:bodyDiv w:val="1"/>
      <w:marLeft w:val="0"/>
      <w:marRight w:val="0"/>
      <w:marTop w:val="0"/>
      <w:marBottom w:val="0"/>
      <w:divBdr>
        <w:top w:val="none" w:sz="0" w:space="0" w:color="auto"/>
        <w:left w:val="none" w:sz="0" w:space="0" w:color="auto"/>
        <w:bottom w:val="none" w:sz="0" w:space="0" w:color="auto"/>
        <w:right w:val="none" w:sz="0" w:space="0" w:color="auto"/>
      </w:divBdr>
    </w:div>
    <w:div w:id="1318143170">
      <w:bodyDiv w:val="1"/>
      <w:marLeft w:val="0"/>
      <w:marRight w:val="0"/>
      <w:marTop w:val="0"/>
      <w:marBottom w:val="0"/>
      <w:divBdr>
        <w:top w:val="none" w:sz="0" w:space="0" w:color="auto"/>
        <w:left w:val="none" w:sz="0" w:space="0" w:color="auto"/>
        <w:bottom w:val="none" w:sz="0" w:space="0" w:color="auto"/>
        <w:right w:val="none" w:sz="0" w:space="0" w:color="auto"/>
      </w:divBdr>
    </w:div>
    <w:div w:id="1325013921">
      <w:bodyDiv w:val="1"/>
      <w:marLeft w:val="0"/>
      <w:marRight w:val="0"/>
      <w:marTop w:val="0"/>
      <w:marBottom w:val="0"/>
      <w:divBdr>
        <w:top w:val="none" w:sz="0" w:space="0" w:color="auto"/>
        <w:left w:val="none" w:sz="0" w:space="0" w:color="auto"/>
        <w:bottom w:val="none" w:sz="0" w:space="0" w:color="auto"/>
        <w:right w:val="none" w:sz="0" w:space="0" w:color="auto"/>
      </w:divBdr>
    </w:div>
    <w:div w:id="1337684355">
      <w:bodyDiv w:val="1"/>
      <w:marLeft w:val="0"/>
      <w:marRight w:val="0"/>
      <w:marTop w:val="0"/>
      <w:marBottom w:val="0"/>
      <w:divBdr>
        <w:top w:val="none" w:sz="0" w:space="0" w:color="auto"/>
        <w:left w:val="none" w:sz="0" w:space="0" w:color="auto"/>
        <w:bottom w:val="none" w:sz="0" w:space="0" w:color="auto"/>
        <w:right w:val="none" w:sz="0" w:space="0" w:color="auto"/>
      </w:divBdr>
    </w:div>
    <w:div w:id="1380204512">
      <w:bodyDiv w:val="1"/>
      <w:marLeft w:val="0"/>
      <w:marRight w:val="0"/>
      <w:marTop w:val="0"/>
      <w:marBottom w:val="0"/>
      <w:divBdr>
        <w:top w:val="none" w:sz="0" w:space="0" w:color="auto"/>
        <w:left w:val="none" w:sz="0" w:space="0" w:color="auto"/>
        <w:bottom w:val="none" w:sz="0" w:space="0" w:color="auto"/>
        <w:right w:val="none" w:sz="0" w:space="0" w:color="auto"/>
      </w:divBdr>
    </w:div>
    <w:div w:id="1470316089">
      <w:bodyDiv w:val="1"/>
      <w:marLeft w:val="0"/>
      <w:marRight w:val="0"/>
      <w:marTop w:val="0"/>
      <w:marBottom w:val="0"/>
      <w:divBdr>
        <w:top w:val="none" w:sz="0" w:space="0" w:color="auto"/>
        <w:left w:val="none" w:sz="0" w:space="0" w:color="auto"/>
        <w:bottom w:val="none" w:sz="0" w:space="0" w:color="auto"/>
        <w:right w:val="none" w:sz="0" w:space="0" w:color="auto"/>
      </w:divBdr>
    </w:div>
    <w:div w:id="1513837143">
      <w:bodyDiv w:val="1"/>
      <w:marLeft w:val="0"/>
      <w:marRight w:val="0"/>
      <w:marTop w:val="0"/>
      <w:marBottom w:val="0"/>
      <w:divBdr>
        <w:top w:val="none" w:sz="0" w:space="0" w:color="auto"/>
        <w:left w:val="none" w:sz="0" w:space="0" w:color="auto"/>
        <w:bottom w:val="none" w:sz="0" w:space="0" w:color="auto"/>
        <w:right w:val="none" w:sz="0" w:space="0" w:color="auto"/>
      </w:divBdr>
    </w:div>
    <w:div w:id="1518735833">
      <w:bodyDiv w:val="1"/>
      <w:marLeft w:val="0"/>
      <w:marRight w:val="0"/>
      <w:marTop w:val="0"/>
      <w:marBottom w:val="0"/>
      <w:divBdr>
        <w:top w:val="none" w:sz="0" w:space="0" w:color="auto"/>
        <w:left w:val="none" w:sz="0" w:space="0" w:color="auto"/>
        <w:bottom w:val="none" w:sz="0" w:space="0" w:color="auto"/>
        <w:right w:val="none" w:sz="0" w:space="0" w:color="auto"/>
      </w:divBdr>
    </w:div>
    <w:div w:id="1559199743">
      <w:bodyDiv w:val="1"/>
      <w:marLeft w:val="0"/>
      <w:marRight w:val="0"/>
      <w:marTop w:val="0"/>
      <w:marBottom w:val="0"/>
      <w:divBdr>
        <w:top w:val="none" w:sz="0" w:space="0" w:color="auto"/>
        <w:left w:val="none" w:sz="0" w:space="0" w:color="auto"/>
        <w:bottom w:val="none" w:sz="0" w:space="0" w:color="auto"/>
        <w:right w:val="none" w:sz="0" w:space="0" w:color="auto"/>
      </w:divBdr>
    </w:div>
    <w:div w:id="1574390764">
      <w:bodyDiv w:val="1"/>
      <w:marLeft w:val="0"/>
      <w:marRight w:val="0"/>
      <w:marTop w:val="0"/>
      <w:marBottom w:val="0"/>
      <w:divBdr>
        <w:top w:val="none" w:sz="0" w:space="0" w:color="auto"/>
        <w:left w:val="none" w:sz="0" w:space="0" w:color="auto"/>
        <w:bottom w:val="none" w:sz="0" w:space="0" w:color="auto"/>
        <w:right w:val="none" w:sz="0" w:space="0" w:color="auto"/>
      </w:divBdr>
    </w:div>
    <w:div w:id="1698383654">
      <w:bodyDiv w:val="1"/>
      <w:marLeft w:val="0"/>
      <w:marRight w:val="0"/>
      <w:marTop w:val="0"/>
      <w:marBottom w:val="0"/>
      <w:divBdr>
        <w:top w:val="none" w:sz="0" w:space="0" w:color="auto"/>
        <w:left w:val="none" w:sz="0" w:space="0" w:color="auto"/>
        <w:bottom w:val="none" w:sz="0" w:space="0" w:color="auto"/>
        <w:right w:val="none" w:sz="0" w:space="0" w:color="auto"/>
      </w:divBdr>
    </w:div>
    <w:div w:id="1744990338">
      <w:bodyDiv w:val="1"/>
      <w:marLeft w:val="0"/>
      <w:marRight w:val="0"/>
      <w:marTop w:val="0"/>
      <w:marBottom w:val="0"/>
      <w:divBdr>
        <w:top w:val="none" w:sz="0" w:space="0" w:color="auto"/>
        <w:left w:val="none" w:sz="0" w:space="0" w:color="auto"/>
        <w:bottom w:val="none" w:sz="0" w:space="0" w:color="auto"/>
        <w:right w:val="none" w:sz="0" w:space="0" w:color="auto"/>
      </w:divBdr>
    </w:div>
    <w:div w:id="1789620088">
      <w:bodyDiv w:val="1"/>
      <w:marLeft w:val="0"/>
      <w:marRight w:val="0"/>
      <w:marTop w:val="0"/>
      <w:marBottom w:val="0"/>
      <w:divBdr>
        <w:top w:val="none" w:sz="0" w:space="0" w:color="auto"/>
        <w:left w:val="none" w:sz="0" w:space="0" w:color="auto"/>
        <w:bottom w:val="none" w:sz="0" w:space="0" w:color="auto"/>
        <w:right w:val="none" w:sz="0" w:space="0" w:color="auto"/>
      </w:divBdr>
    </w:div>
    <w:div w:id="1835677924">
      <w:bodyDiv w:val="1"/>
      <w:marLeft w:val="0"/>
      <w:marRight w:val="0"/>
      <w:marTop w:val="0"/>
      <w:marBottom w:val="0"/>
      <w:divBdr>
        <w:top w:val="none" w:sz="0" w:space="0" w:color="auto"/>
        <w:left w:val="none" w:sz="0" w:space="0" w:color="auto"/>
        <w:bottom w:val="none" w:sz="0" w:space="0" w:color="auto"/>
        <w:right w:val="none" w:sz="0" w:space="0" w:color="auto"/>
      </w:divBdr>
    </w:div>
    <w:div w:id="1935481348">
      <w:bodyDiv w:val="1"/>
      <w:marLeft w:val="0"/>
      <w:marRight w:val="0"/>
      <w:marTop w:val="0"/>
      <w:marBottom w:val="0"/>
      <w:divBdr>
        <w:top w:val="none" w:sz="0" w:space="0" w:color="auto"/>
        <w:left w:val="none" w:sz="0" w:space="0" w:color="auto"/>
        <w:bottom w:val="none" w:sz="0" w:space="0" w:color="auto"/>
        <w:right w:val="none" w:sz="0" w:space="0" w:color="auto"/>
      </w:divBdr>
    </w:div>
    <w:div w:id="2084523543">
      <w:bodyDiv w:val="1"/>
      <w:marLeft w:val="0"/>
      <w:marRight w:val="0"/>
      <w:marTop w:val="0"/>
      <w:marBottom w:val="0"/>
      <w:divBdr>
        <w:top w:val="none" w:sz="0" w:space="0" w:color="auto"/>
        <w:left w:val="none" w:sz="0" w:space="0" w:color="auto"/>
        <w:bottom w:val="none" w:sz="0" w:space="0" w:color="auto"/>
        <w:right w:val="none" w:sz="0" w:space="0" w:color="auto"/>
      </w:divBdr>
    </w:div>
    <w:div w:id="2085371131">
      <w:bodyDiv w:val="1"/>
      <w:marLeft w:val="0"/>
      <w:marRight w:val="0"/>
      <w:marTop w:val="0"/>
      <w:marBottom w:val="0"/>
      <w:divBdr>
        <w:top w:val="none" w:sz="0" w:space="0" w:color="auto"/>
        <w:left w:val="none" w:sz="0" w:space="0" w:color="auto"/>
        <w:bottom w:val="none" w:sz="0" w:space="0" w:color="auto"/>
        <w:right w:val="none" w:sz="0" w:space="0" w:color="auto"/>
      </w:divBdr>
    </w:div>
    <w:div w:id="209115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scosa.sa.gov.au/water-overview/reporting-and-compliance/reporting-minor-intermediate-retailers.aspx" TargetMode="External"/><Relationship Id="rId18" Type="http://schemas.openxmlformats.org/officeDocument/2006/relationships/hyperlink" Target="mailto:reporting@escosa.sa.gov.au"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scosa.sa.gov.au/water-overview/reporting-and-compliance/reporting-minor-intermediate-retailers.aspx"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environment.gov.au/system/files/resources/34dbb722-2bfa-48ac-be7e-4e7633c151ed/files/nwi-pricing-principles.pdf" TargetMode="Externa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scosa.sa.gov.au/library/130627-EconomicRegulationMinorIntermediateRetailers-FinalDecision_0.pdf" TargetMode="Externa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eporting@escosa.sa.gov.au"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escosa.sa.gov.au/projects/182/economic-regulation-of-minor-and-intermediate-water-retailers.aspx" TargetMode="External"/><Relationship Id="rId2" Type="http://schemas.openxmlformats.org/officeDocument/2006/relationships/hyperlink" Target="http://www.escosa.sa.gov.au/projects/182/economic-regulation-of-minor-and-intermediate-water-retailers.aspx" TargetMode="External"/><Relationship Id="rId1" Type="http://schemas.openxmlformats.org/officeDocument/2006/relationships/hyperlink" Target="http://www.escosa.sa.gov.au/projects/182/economic-regulation-of-minor-and-intermediate-water-retailers.aspx" TargetMode="External"/><Relationship Id="rId4" Type="http://schemas.openxmlformats.org/officeDocument/2006/relationships/hyperlink" Target="http://www.escosa.sa.gov.au/projects/182/economic-regulation-of-minor-and-intermediate-water-retailers.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3" Type="http://schemas.openxmlformats.org/officeDocument/2006/relationships/hyperlink" Target="http://www.escosa.sa.gov.au" TargetMode="External"/><Relationship Id="rId2" Type="http://schemas.openxmlformats.org/officeDocument/2006/relationships/hyperlink" Target="mailto:escosa@escosa.sa.gov.au" TargetMode="External"/><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3" Type="http://schemas.openxmlformats.org/officeDocument/2006/relationships/hyperlink" Target="mailto:escosa@escosa.sa.gov.au"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escosa.sa.gov.au" TargetMode="External"/></Relationships>
</file>

<file path=word/_rels/header9.xml.rels><?xml version="1.0" encoding="UTF-8" standalone="yes"?>
<Relationships xmlns="http://schemas.openxmlformats.org/package/2006/relationships"><Relationship Id="rId3" Type="http://schemas.openxmlformats.org/officeDocument/2006/relationships/hyperlink" Target="http://www.escosa.sa.gov.au" TargetMode="External"/><Relationship Id="rId2" Type="http://schemas.openxmlformats.org/officeDocument/2006/relationships/hyperlink" Target="mailto:escosa@escosa.sa.gov.au"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ESCOSA\WorkgroupTemplates\New%20ESCOSA\Draft%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B32E2E34-6CCE-40BD-A329-D2D7EDDBA14A}"/>
      </w:docPartPr>
      <w:docPartBody>
        <w:p w:rsidR="00D75AF0" w:rsidRDefault="00185BA1">
          <w:r w:rsidRPr="00146630">
            <w:rPr>
              <w:rStyle w:val="PlaceholderText"/>
            </w:rPr>
            <w:t>Choose an item.</w:t>
          </w:r>
        </w:p>
      </w:docPartBody>
    </w:docPart>
    <w:docPart>
      <w:docPartPr>
        <w:name w:val="150D744DE94B443E97423FDECFBBCF7F"/>
        <w:category>
          <w:name w:val="General"/>
          <w:gallery w:val="placeholder"/>
        </w:category>
        <w:types>
          <w:type w:val="bbPlcHdr"/>
        </w:types>
        <w:behaviors>
          <w:behavior w:val="content"/>
        </w:behaviors>
        <w:guid w:val="{9C56C28B-695F-41BA-A752-81B3D9E994DB}"/>
      </w:docPartPr>
      <w:docPartBody>
        <w:p w:rsidR="00D75AF0" w:rsidRDefault="00185BA1">
          <w:r w:rsidRPr="0055145B">
            <w:t>[Type text]</w:t>
          </w:r>
        </w:p>
      </w:docPartBody>
    </w:docPart>
    <w:docPart>
      <w:docPartPr>
        <w:name w:val="EF84BB47B7044529B150C684B04D0DD4"/>
        <w:category>
          <w:name w:val="General"/>
          <w:gallery w:val="placeholder"/>
        </w:category>
        <w:types>
          <w:type w:val="bbPlcHdr"/>
        </w:types>
        <w:behaviors>
          <w:behavior w:val="content"/>
        </w:behaviors>
        <w:guid w:val="{6B9CD5E6-C086-4C37-8306-1A4F9E426730}"/>
      </w:docPartPr>
      <w:docPartBody>
        <w:p w:rsidR="00D75AF0" w:rsidRDefault="00185BA1" w:rsidP="00185BA1">
          <w:pPr>
            <w:pStyle w:val="EF84BB47B7044529B150C684B04D0DD4"/>
          </w:pPr>
          <w:r w:rsidRPr="00146630">
            <w:rPr>
              <w:rStyle w:val="PlaceholderText"/>
            </w:rPr>
            <w:t>Choose an item.</w:t>
          </w:r>
        </w:p>
      </w:docPartBody>
    </w:docPart>
    <w:docPart>
      <w:docPartPr>
        <w:name w:val="B1EE8E3ACD284EDB9626EDE6B79628B9"/>
        <w:category>
          <w:name w:val="General"/>
          <w:gallery w:val="placeholder"/>
        </w:category>
        <w:types>
          <w:type w:val="bbPlcHdr"/>
        </w:types>
        <w:behaviors>
          <w:behavior w:val="content"/>
        </w:behaviors>
        <w:guid w:val="{1EBFE2FB-8607-4B54-9F9B-88B79C42906B}"/>
      </w:docPartPr>
      <w:docPartBody>
        <w:p w:rsidR="00D75AF0" w:rsidRDefault="00185BA1" w:rsidP="00185BA1">
          <w:pPr>
            <w:pStyle w:val="B1EE8E3ACD284EDB9626EDE6B79628B9"/>
          </w:pPr>
          <w:r w:rsidRPr="00146630">
            <w:rPr>
              <w:rStyle w:val="PlaceholderText"/>
            </w:rPr>
            <w:t>Choose an item.</w:t>
          </w:r>
        </w:p>
      </w:docPartBody>
    </w:docPart>
    <w:docPart>
      <w:docPartPr>
        <w:name w:val="C8E53ACC81D946F980252EDE1485F066"/>
        <w:category>
          <w:name w:val="General"/>
          <w:gallery w:val="placeholder"/>
        </w:category>
        <w:types>
          <w:type w:val="bbPlcHdr"/>
        </w:types>
        <w:behaviors>
          <w:behavior w:val="content"/>
        </w:behaviors>
        <w:guid w:val="{5F7D0A4B-CDF1-41C2-A9D7-9589B860747B}"/>
      </w:docPartPr>
      <w:docPartBody>
        <w:p w:rsidR="00D75AF0" w:rsidRDefault="00185BA1" w:rsidP="00185BA1">
          <w:pPr>
            <w:pStyle w:val="C8E53ACC81D946F980252EDE1485F066"/>
          </w:pPr>
          <w:r w:rsidRPr="00146630">
            <w:rPr>
              <w:rStyle w:val="PlaceholderText"/>
            </w:rPr>
            <w:t>Choose an item.</w:t>
          </w:r>
        </w:p>
      </w:docPartBody>
    </w:docPart>
    <w:docPart>
      <w:docPartPr>
        <w:name w:val="F4D115A6146D465B9384C2CB34D72086"/>
        <w:category>
          <w:name w:val="General"/>
          <w:gallery w:val="placeholder"/>
        </w:category>
        <w:types>
          <w:type w:val="bbPlcHdr"/>
        </w:types>
        <w:behaviors>
          <w:behavior w:val="content"/>
        </w:behaviors>
        <w:guid w:val="{34299036-8BB9-4ED2-8619-B29B1BAFDDFB}"/>
      </w:docPartPr>
      <w:docPartBody>
        <w:p w:rsidR="00D75AF0" w:rsidRDefault="00185BA1" w:rsidP="00185BA1">
          <w:pPr>
            <w:pStyle w:val="F4D115A6146D465B9384C2CB34D72086"/>
          </w:pPr>
          <w:r w:rsidRPr="00146630">
            <w:rPr>
              <w:rStyle w:val="PlaceholderText"/>
            </w:rPr>
            <w:t>Choose an item.</w:t>
          </w:r>
        </w:p>
      </w:docPartBody>
    </w:docPart>
    <w:docPart>
      <w:docPartPr>
        <w:name w:val="F06CCFA112A4421EA19412C86239BDAE"/>
        <w:category>
          <w:name w:val="General"/>
          <w:gallery w:val="placeholder"/>
        </w:category>
        <w:types>
          <w:type w:val="bbPlcHdr"/>
        </w:types>
        <w:behaviors>
          <w:behavior w:val="content"/>
        </w:behaviors>
        <w:guid w:val="{217F8C99-7332-4E02-9EAD-ED03B4C49E76}"/>
      </w:docPartPr>
      <w:docPartBody>
        <w:p w:rsidR="00D75AF0" w:rsidRDefault="00185BA1" w:rsidP="00185BA1">
          <w:pPr>
            <w:pStyle w:val="F06CCFA112A4421EA19412C86239BDAE"/>
          </w:pPr>
          <w:r w:rsidRPr="00146630">
            <w:rPr>
              <w:rStyle w:val="PlaceholderText"/>
            </w:rPr>
            <w:t>Choose an item.</w:t>
          </w:r>
        </w:p>
      </w:docPartBody>
    </w:docPart>
    <w:docPart>
      <w:docPartPr>
        <w:name w:val="F9661E5F82B3414799DD181DAAB6F263"/>
        <w:category>
          <w:name w:val="General"/>
          <w:gallery w:val="placeholder"/>
        </w:category>
        <w:types>
          <w:type w:val="bbPlcHdr"/>
        </w:types>
        <w:behaviors>
          <w:behavior w:val="content"/>
        </w:behaviors>
        <w:guid w:val="{E46B255B-2640-4301-A5AD-EE23A41B2A67}"/>
      </w:docPartPr>
      <w:docPartBody>
        <w:p w:rsidR="00D75AF0" w:rsidRDefault="00185BA1" w:rsidP="00185BA1">
          <w:pPr>
            <w:pStyle w:val="F9661E5F82B3414799DD181DAAB6F263"/>
          </w:pPr>
          <w:r w:rsidRPr="00146630">
            <w:rPr>
              <w:rStyle w:val="PlaceholderText"/>
            </w:rPr>
            <w:t>Choose an item.</w:t>
          </w:r>
        </w:p>
      </w:docPartBody>
    </w:docPart>
    <w:docPart>
      <w:docPartPr>
        <w:name w:val="3F5AEB68FB21416FBC8B19525671CCF9"/>
        <w:category>
          <w:name w:val="General"/>
          <w:gallery w:val="placeholder"/>
        </w:category>
        <w:types>
          <w:type w:val="bbPlcHdr"/>
        </w:types>
        <w:behaviors>
          <w:behavior w:val="content"/>
        </w:behaviors>
        <w:guid w:val="{6F2AA1CE-2EAA-41AA-B2D6-A34A939E4146}"/>
      </w:docPartPr>
      <w:docPartBody>
        <w:p w:rsidR="00D75AF0" w:rsidRDefault="00185BA1" w:rsidP="00185BA1">
          <w:pPr>
            <w:pStyle w:val="3F5AEB68FB21416FBC8B19525671CCF9"/>
          </w:pPr>
          <w:r w:rsidRPr="00146630">
            <w:rPr>
              <w:rStyle w:val="PlaceholderText"/>
            </w:rPr>
            <w:t>Choose an item.</w:t>
          </w:r>
        </w:p>
      </w:docPartBody>
    </w:docPart>
    <w:docPart>
      <w:docPartPr>
        <w:name w:val="D87E4D71055042DCA8D80F0C7F1D286D"/>
        <w:category>
          <w:name w:val="General"/>
          <w:gallery w:val="placeholder"/>
        </w:category>
        <w:types>
          <w:type w:val="bbPlcHdr"/>
        </w:types>
        <w:behaviors>
          <w:behavior w:val="content"/>
        </w:behaviors>
        <w:guid w:val="{8D6E5858-7036-4ED1-A552-752CBD77D110}"/>
      </w:docPartPr>
      <w:docPartBody>
        <w:p w:rsidR="00D75AF0" w:rsidRDefault="00185BA1" w:rsidP="00185BA1">
          <w:pPr>
            <w:pStyle w:val="D87E4D71055042DCA8D80F0C7F1D286D"/>
          </w:pPr>
          <w:r w:rsidRPr="00146630">
            <w:rPr>
              <w:rStyle w:val="PlaceholderText"/>
            </w:rPr>
            <w:t>Choose an item.</w:t>
          </w:r>
        </w:p>
      </w:docPartBody>
    </w:docPart>
    <w:docPart>
      <w:docPartPr>
        <w:name w:val="B57FB3D7DE5343E3B5934DBCDD15C79D"/>
        <w:category>
          <w:name w:val="General"/>
          <w:gallery w:val="placeholder"/>
        </w:category>
        <w:types>
          <w:type w:val="bbPlcHdr"/>
        </w:types>
        <w:behaviors>
          <w:behavior w:val="content"/>
        </w:behaviors>
        <w:guid w:val="{D3433B68-CE37-4F2F-B6B3-EDE8BF9A6F0B}"/>
      </w:docPartPr>
      <w:docPartBody>
        <w:p w:rsidR="00D75AF0" w:rsidRDefault="00185BA1" w:rsidP="00185BA1">
          <w:pPr>
            <w:pStyle w:val="B57FB3D7DE5343E3B5934DBCDD15C79D"/>
          </w:pPr>
          <w:r w:rsidRPr="00146630">
            <w:rPr>
              <w:rStyle w:val="PlaceholderText"/>
            </w:rPr>
            <w:t>Choose an item.</w:t>
          </w:r>
        </w:p>
      </w:docPartBody>
    </w:docPart>
    <w:docPart>
      <w:docPartPr>
        <w:name w:val="A6D5BC9AA107402691D767A665AA2B5D"/>
        <w:category>
          <w:name w:val="General"/>
          <w:gallery w:val="placeholder"/>
        </w:category>
        <w:types>
          <w:type w:val="bbPlcHdr"/>
        </w:types>
        <w:behaviors>
          <w:behavior w:val="content"/>
        </w:behaviors>
        <w:guid w:val="{6B6B907B-4C80-4550-AAFC-3BCAA5A4C484}"/>
      </w:docPartPr>
      <w:docPartBody>
        <w:p w:rsidR="00D75AF0" w:rsidRDefault="00185BA1" w:rsidP="00185BA1">
          <w:pPr>
            <w:pStyle w:val="A6D5BC9AA107402691D767A665AA2B5D"/>
          </w:pPr>
          <w:r w:rsidRPr="00146630">
            <w:rPr>
              <w:rStyle w:val="PlaceholderText"/>
            </w:rPr>
            <w:t>Choose an item.</w:t>
          </w:r>
        </w:p>
      </w:docPartBody>
    </w:docPart>
    <w:docPart>
      <w:docPartPr>
        <w:name w:val="76B42BBE68D542089B017FC1DF647CDC"/>
        <w:category>
          <w:name w:val="General"/>
          <w:gallery w:val="placeholder"/>
        </w:category>
        <w:types>
          <w:type w:val="bbPlcHdr"/>
        </w:types>
        <w:behaviors>
          <w:behavior w:val="content"/>
        </w:behaviors>
        <w:guid w:val="{568399AB-726E-4A34-96DD-4CAEC1EB5670}"/>
      </w:docPartPr>
      <w:docPartBody>
        <w:p w:rsidR="00D75AF0" w:rsidRDefault="00185BA1" w:rsidP="00185BA1">
          <w:pPr>
            <w:pStyle w:val="76B42BBE68D542089B017FC1DF647CDC"/>
          </w:pPr>
          <w:r w:rsidRPr="00146630">
            <w:rPr>
              <w:rStyle w:val="PlaceholderText"/>
            </w:rPr>
            <w:t>Choose an item.</w:t>
          </w:r>
        </w:p>
      </w:docPartBody>
    </w:docPart>
    <w:docPart>
      <w:docPartPr>
        <w:name w:val="382B6A2AB5DF472D8FD23B05A62EEBDE"/>
        <w:category>
          <w:name w:val="General"/>
          <w:gallery w:val="placeholder"/>
        </w:category>
        <w:types>
          <w:type w:val="bbPlcHdr"/>
        </w:types>
        <w:behaviors>
          <w:behavior w:val="content"/>
        </w:behaviors>
        <w:guid w:val="{03076EAD-9A71-48BE-A156-2C5B50C8024A}"/>
      </w:docPartPr>
      <w:docPartBody>
        <w:p w:rsidR="00D75AF0" w:rsidRDefault="00185BA1" w:rsidP="00185BA1">
          <w:pPr>
            <w:pStyle w:val="382B6A2AB5DF472D8FD23B05A62EEBDE"/>
          </w:pPr>
          <w:r w:rsidRPr="00146630">
            <w:rPr>
              <w:rStyle w:val="PlaceholderText"/>
            </w:rPr>
            <w:t>Choose an item.</w:t>
          </w:r>
        </w:p>
      </w:docPartBody>
    </w:docPart>
    <w:docPart>
      <w:docPartPr>
        <w:name w:val="64C4AF8338F1451990ECB3F051911972"/>
        <w:category>
          <w:name w:val="General"/>
          <w:gallery w:val="placeholder"/>
        </w:category>
        <w:types>
          <w:type w:val="bbPlcHdr"/>
        </w:types>
        <w:behaviors>
          <w:behavior w:val="content"/>
        </w:behaviors>
        <w:guid w:val="{24609F82-5391-48A5-A8CE-5E7A9779F707}"/>
      </w:docPartPr>
      <w:docPartBody>
        <w:p w:rsidR="00D75AF0" w:rsidRDefault="00185BA1" w:rsidP="00185BA1">
          <w:pPr>
            <w:pStyle w:val="64C4AF8338F1451990ECB3F051911972"/>
          </w:pPr>
          <w:r w:rsidRPr="00146630">
            <w:rPr>
              <w:rStyle w:val="PlaceholderText"/>
            </w:rPr>
            <w:t>Choose an item.</w:t>
          </w:r>
        </w:p>
      </w:docPartBody>
    </w:docPart>
    <w:docPart>
      <w:docPartPr>
        <w:name w:val="3A00323B6E5B475D871082BFA9601F72"/>
        <w:category>
          <w:name w:val="General"/>
          <w:gallery w:val="placeholder"/>
        </w:category>
        <w:types>
          <w:type w:val="bbPlcHdr"/>
        </w:types>
        <w:behaviors>
          <w:behavior w:val="content"/>
        </w:behaviors>
        <w:guid w:val="{6C2490F8-EF64-41EC-A47D-1F1F957BE4D6}"/>
      </w:docPartPr>
      <w:docPartBody>
        <w:p w:rsidR="00D75AF0" w:rsidRDefault="00185BA1" w:rsidP="00185BA1">
          <w:pPr>
            <w:pStyle w:val="3A00323B6E5B475D871082BFA9601F72"/>
          </w:pPr>
          <w:r w:rsidRPr="00146630">
            <w:rPr>
              <w:rStyle w:val="PlaceholderText"/>
            </w:rPr>
            <w:t>Choose an item.</w:t>
          </w:r>
        </w:p>
      </w:docPartBody>
    </w:docPart>
    <w:docPart>
      <w:docPartPr>
        <w:name w:val="11BAD4F2B5174216A3EF718D58C56DAA"/>
        <w:category>
          <w:name w:val="General"/>
          <w:gallery w:val="placeholder"/>
        </w:category>
        <w:types>
          <w:type w:val="bbPlcHdr"/>
        </w:types>
        <w:behaviors>
          <w:behavior w:val="content"/>
        </w:behaviors>
        <w:guid w:val="{D5CE08D1-6286-46EF-BE18-DE0DD22B7507}"/>
      </w:docPartPr>
      <w:docPartBody>
        <w:p w:rsidR="00D75AF0" w:rsidRDefault="00185BA1" w:rsidP="00185BA1">
          <w:pPr>
            <w:pStyle w:val="11BAD4F2B5174216A3EF718D58C56DAA"/>
          </w:pPr>
          <w:r w:rsidRPr="00146630">
            <w:rPr>
              <w:rStyle w:val="PlaceholderText"/>
            </w:rPr>
            <w:t>Choose an item.</w:t>
          </w:r>
        </w:p>
      </w:docPartBody>
    </w:docPart>
    <w:docPart>
      <w:docPartPr>
        <w:name w:val="06FF2B1282124D1A976777DCAEA7AE88"/>
        <w:category>
          <w:name w:val="General"/>
          <w:gallery w:val="placeholder"/>
        </w:category>
        <w:types>
          <w:type w:val="bbPlcHdr"/>
        </w:types>
        <w:behaviors>
          <w:behavior w:val="content"/>
        </w:behaviors>
        <w:guid w:val="{403A6206-AB42-4AC2-87EC-2E0DB6193DDA}"/>
      </w:docPartPr>
      <w:docPartBody>
        <w:p w:rsidR="00D75AF0" w:rsidRDefault="00185BA1" w:rsidP="00185BA1">
          <w:pPr>
            <w:pStyle w:val="06FF2B1282124D1A976777DCAEA7AE88"/>
          </w:pPr>
          <w:r w:rsidRPr="00146630">
            <w:rPr>
              <w:rStyle w:val="PlaceholderText"/>
            </w:rPr>
            <w:t>Choose an item.</w:t>
          </w:r>
        </w:p>
      </w:docPartBody>
    </w:docPart>
    <w:docPart>
      <w:docPartPr>
        <w:name w:val="1135A91325E747D088580CA86CAAE2CE"/>
        <w:category>
          <w:name w:val="General"/>
          <w:gallery w:val="placeholder"/>
        </w:category>
        <w:types>
          <w:type w:val="bbPlcHdr"/>
        </w:types>
        <w:behaviors>
          <w:behavior w:val="content"/>
        </w:behaviors>
        <w:guid w:val="{F6C6645B-0386-4F92-A173-509E6C5B035D}"/>
      </w:docPartPr>
      <w:docPartBody>
        <w:p w:rsidR="00D75AF0" w:rsidRDefault="00185BA1" w:rsidP="00185BA1">
          <w:pPr>
            <w:pStyle w:val="1135A91325E747D088580CA86CAAE2CE"/>
          </w:pPr>
          <w:r w:rsidRPr="00146630">
            <w:rPr>
              <w:rStyle w:val="PlaceholderText"/>
            </w:rPr>
            <w:t>Choose an item.</w:t>
          </w:r>
        </w:p>
      </w:docPartBody>
    </w:docPart>
    <w:docPart>
      <w:docPartPr>
        <w:name w:val="33117B06FE0140D190CC5735BBE25DAD"/>
        <w:category>
          <w:name w:val="General"/>
          <w:gallery w:val="placeholder"/>
        </w:category>
        <w:types>
          <w:type w:val="bbPlcHdr"/>
        </w:types>
        <w:behaviors>
          <w:behavior w:val="content"/>
        </w:behaviors>
        <w:guid w:val="{34D6F35C-C722-4539-B22F-7304D08451A3}"/>
      </w:docPartPr>
      <w:docPartBody>
        <w:p w:rsidR="00D75AF0" w:rsidRDefault="00185BA1" w:rsidP="00185BA1">
          <w:pPr>
            <w:pStyle w:val="33117B06FE0140D190CC5735BBE25DAD"/>
          </w:pPr>
          <w:r w:rsidRPr="00146630">
            <w:rPr>
              <w:rStyle w:val="PlaceholderText"/>
            </w:rPr>
            <w:t>Choose an item.</w:t>
          </w:r>
        </w:p>
      </w:docPartBody>
    </w:docPart>
    <w:docPart>
      <w:docPartPr>
        <w:name w:val="FE4148D8D7C8454AA83EFF7064E40CE9"/>
        <w:category>
          <w:name w:val="General"/>
          <w:gallery w:val="placeholder"/>
        </w:category>
        <w:types>
          <w:type w:val="bbPlcHdr"/>
        </w:types>
        <w:behaviors>
          <w:behavior w:val="content"/>
        </w:behaviors>
        <w:guid w:val="{BBB76D32-3F0D-4852-8864-E3DCAEAEB4A7}"/>
      </w:docPartPr>
      <w:docPartBody>
        <w:p w:rsidR="00D75AF0" w:rsidRDefault="00185BA1" w:rsidP="00185BA1">
          <w:pPr>
            <w:pStyle w:val="FE4148D8D7C8454AA83EFF7064E40CE9"/>
          </w:pPr>
          <w:r w:rsidRPr="00146630">
            <w:rPr>
              <w:rStyle w:val="PlaceholderText"/>
            </w:rPr>
            <w:t>Choose an item.</w:t>
          </w:r>
        </w:p>
      </w:docPartBody>
    </w:docPart>
    <w:docPart>
      <w:docPartPr>
        <w:name w:val="267DC4966B1A47EA8808019BE9462EB1"/>
        <w:category>
          <w:name w:val="General"/>
          <w:gallery w:val="placeholder"/>
        </w:category>
        <w:types>
          <w:type w:val="bbPlcHdr"/>
        </w:types>
        <w:behaviors>
          <w:behavior w:val="content"/>
        </w:behaviors>
        <w:guid w:val="{5B2AEB16-5B98-4556-BFBE-C468F1B77E29}"/>
      </w:docPartPr>
      <w:docPartBody>
        <w:p w:rsidR="00D75AF0" w:rsidRDefault="00185BA1" w:rsidP="00185BA1">
          <w:pPr>
            <w:pStyle w:val="267DC4966B1A47EA8808019BE9462EB1"/>
          </w:pPr>
          <w:r w:rsidRPr="00146630">
            <w:rPr>
              <w:rStyle w:val="PlaceholderText"/>
            </w:rPr>
            <w:t>Choose an item.</w:t>
          </w:r>
        </w:p>
      </w:docPartBody>
    </w:docPart>
    <w:docPart>
      <w:docPartPr>
        <w:name w:val="C954E01D26FE4F92939A21BA0CEA70F5"/>
        <w:category>
          <w:name w:val="General"/>
          <w:gallery w:val="placeholder"/>
        </w:category>
        <w:types>
          <w:type w:val="bbPlcHdr"/>
        </w:types>
        <w:behaviors>
          <w:behavior w:val="content"/>
        </w:behaviors>
        <w:guid w:val="{662EC464-DEA7-4624-8F8A-A3AF5896BE19}"/>
      </w:docPartPr>
      <w:docPartBody>
        <w:p w:rsidR="00D75AF0" w:rsidRDefault="00185BA1" w:rsidP="00185BA1">
          <w:pPr>
            <w:pStyle w:val="C954E01D26FE4F92939A21BA0CEA70F5"/>
          </w:pPr>
          <w:r w:rsidRPr="00146630">
            <w:rPr>
              <w:rStyle w:val="PlaceholderText"/>
            </w:rPr>
            <w:t>Choose an item.</w:t>
          </w:r>
        </w:p>
      </w:docPartBody>
    </w:docPart>
    <w:docPart>
      <w:docPartPr>
        <w:name w:val="FC831110A7B4463E869BA85228B26E1F"/>
        <w:category>
          <w:name w:val="General"/>
          <w:gallery w:val="placeholder"/>
        </w:category>
        <w:types>
          <w:type w:val="bbPlcHdr"/>
        </w:types>
        <w:behaviors>
          <w:behavior w:val="content"/>
        </w:behaviors>
        <w:guid w:val="{5AB7FCDB-6F62-41C7-B7E1-ADBB9289743A}"/>
      </w:docPartPr>
      <w:docPartBody>
        <w:p w:rsidR="00D75AF0" w:rsidRDefault="00185BA1" w:rsidP="00185BA1">
          <w:pPr>
            <w:pStyle w:val="FC831110A7B4463E869BA85228B26E1F"/>
          </w:pPr>
          <w:r w:rsidRPr="00146630">
            <w:rPr>
              <w:rStyle w:val="PlaceholderText"/>
            </w:rPr>
            <w:t>Choose an item.</w:t>
          </w:r>
        </w:p>
      </w:docPartBody>
    </w:docPart>
    <w:docPart>
      <w:docPartPr>
        <w:name w:val="3659AC6A005841609DEA80FEB134A026"/>
        <w:category>
          <w:name w:val="General"/>
          <w:gallery w:val="placeholder"/>
        </w:category>
        <w:types>
          <w:type w:val="bbPlcHdr"/>
        </w:types>
        <w:behaviors>
          <w:behavior w:val="content"/>
        </w:behaviors>
        <w:guid w:val="{9065D029-F22C-4D36-9053-6888973583B8}"/>
      </w:docPartPr>
      <w:docPartBody>
        <w:p w:rsidR="00D75AF0" w:rsidRDefault="00185BA1" w:rsidP="00185BA1">
          <w:pPr>
            <w:pStyle w:val="3659AC6A005841609DEA80FEB134A026"/>
          </w:pPr>
          <w:r w:rsidRPr="00146630">
            <w:rPr>
              <w:rStyle w:val="PlaceholderText"/>
            </w:rPr>
            <w:t>Choose an item.</w:t>
          </w:r>
        </w:p>
      </w:docPartBody>
    </w:docPart>
    <w:docPart>
      <w:docPartPr>
        <w:name w:val="C85D05F26032480083D45F46E2C15600"/>
        <w:category>
          <w:name w:val="General"/>
          <w:gallery w:val="placeholder"/>
        </w:category>
        <w:types>
          <w:type w:val="bbPlcHdr"/>
        </w:types>
        <w:behaviors>
          <w:behavior w:val="content"/>
        </w:behaviors>
        <w:guid w:val="{8BC5CCA7-5968-4DC1-96CF-DB71F8A86151}"/>
      </w:docPartPr>
      <w:docPartBody>
        <w:p w:rsidR="00D75AF0" w:rsidRDefault="00185BA1" w:rsidP="00185BA1">
          <w:pPr>
            <w:pStyle w:val="C85D05F26032480083D45F46E2C15600"/>
          </w:pPr>
          <w:r w:rsidRPr="00146630">
            <w:rPr>
              <w:rStyle w:val="PlaceholderText"/>
            </w:rPr>
            <w:t>Choose an item.</w:t>
          </w:r>
        </w:p>
      </w:docPartBody>
    </w:docPart>
    <w:docPart>
      <w:docPartPr>
        <w:name w:val="2E50B748821D41048E49F39F57AE48B8"/>
        <w:category>
          <w:name w:val="General"/>
          <w:gallery w:val="placeholder"/>
        </w:category>
        <w:types>
          <w:type w:val="bbPlcHdr"/>
        </w:types>
        <w:behaviors>
          <w:behavior w:val="content"/>
        </w:behaviors>
        <w:guid w:val="{936E6FE6-C286-4986-A636-E4081CF0C64F}"/>
      </w:docPartPr>
      <w:docPartBody>
        <w:p w:rsidR="00D75AF0" w:rsidRDefault="00185BA1" w:rsidP="00185BA1">
          <w:pPr>
            <w:pStyle w:val="2E50B748821D41048E49F39F57AE48B8"/>
          </w:pPr>
          <w:r w:rsidRPr="00146630">
            <w:rPr>
              <w:rStyle w:val="PlaceholderText"/>
            </w:rPr>
            <w:t>Choose an item.</w:t>
          </w:r>
        </w:p>
      </w:docPartBody>
    </w:docPart>
    <w:docPart>
      <w:docPartPr>
        <w:name w:val="08719FAF162F43BDAD653A949DA75F41"/>
        <w:category>
          <w:name w:val="General"/>
          <w:gallery w:val="placeholder"/>
        </w:category>
        <w:types>
          <w:type w:val="bbPlcHdr"/>
        </w:types>
        <w:behaviors>
          <w:behavior w:val="content"/>
        </w:behaviors>
        <w:guid w:val="{6525B987-A561-4C3A-8A5A-D1AAB1B189F2}"/>
      </w:docPartPr>
      <w:docPartBody>
        <w:p w:rsidR="00D75AF0" w:rsidRDefault="00185BA1" w:rsidP="00185BA1">
          <w:pPr>
            <w:pStyle w:val="08719FAF162F43BDAD653A949DA75F41"/>
          </w:pPr>
          <w:r w:rsidRPr="00146630">
            <w:rPr>
              <w:rStyle w:val="PlaceholderText"/>
            </w:rPr>
            <w:t>Choose an item.</w:t>
          </w:r>
        </w:p>
      </w:docPartBody>
    </w:docPart>
    <w:docPart>
      <w:docPartPr>
        <w:name w:val="89731E45C62747C7AD6A98C9F666A5D2"/>
        <w:category>
          <w:name w:val="General"/>
          <w:gallery w:val="placeholder"/>
        </w:category>
        <w:types>
          <w:type w:val="bbPlcHdr"/>
        </w:types>
        <w:behaviors>
          <w:behavior w:val="content"/>
        </w:behaviors>
        <w:guid w:val="{223B0D6F-CF35-48D4-B179-49E908E6F5DF}"/>
      </w:docPartPr>
      <w:docPartBody>
        <w:p w:rsidR="00D75AF0" w:rsidRDefault="00185BA1" w:rsidP="00185BA1">
          <w:pPr>
            <w:pStyle w:val="89731E45C62747C7AD6A98C9F666A5D2"/>
          </w:pPr>
          <w:r w:rsidRPr="00146630">
            <w:rPr>
              <w:rStyle w:val="PlaceholderText"/>
            </w:rPr>
            <w:t>Choose an item.</w:t>
          </w:r>
        </w:p>
      </w:docPartBody>
    </w:docPart>
    <w:docPart>
      <w:docPartPr>
        <w:name w:val="A5BABED7AD9846349B8E12D31491B83F"/>
        <w:category>
          <w:name w:val="General"/>
          <w:gallery w:val="placeholder"/>
        </w:category>
        <w:types>
          <w:type w:val="bbPlcHdr"/>
        </w:types>
        <w:behaviors>
          <w:behavior w:val="content"/>
        </w:behaviors>
        <w:guid w:val="{06E8FD6D-0E3D-4364-A590-1C3E324DC8AD}"/>
      </w:docPartPr>
      <w:docPartBody>
        <w:p w:rsidR="00D75AF0" w:rsidRDefault="00185BA1" w:rsidP="00185BA1">
          <w:pPr>
            <w:pStyle w:val="A5BABED7AD9846349B8E12D31491B83F"/>
          </w:pPr>
          <w:r w:rsidRPr="00146630">
            <w:rPr>
              <w:rStyle w:val="PlaceholderText"/>
            </w:rPr>
            <w:t>Choose an item.</w:t>
          </w:r>
        </w:p>
      </w:docPartBody>
    </w:docPart>
    <w:docPart>
      <w:docPartPr>
        <w:name w:val="56101E7C851544F4BCB72DCB52F10FFE"/>
        <w:category>
          <w:name w:val="General"/>
          <w:gallery w:val="placeholder"/>
        </w:category>
        <w:types>
          <w:type w:val="bbPlcHdr"/>
        </w:types>
        <w:behaviors>
          <w:behavior w:val="content"/>
        </w:behaviors>
        <w:guid w:val="{74761BA4-60FF-4A7C-82D1-E0FEEA08538C}"/>
      </w:docPartPr>
      <w:docPartBody>
        <w:p w:rsidR="00D75AF0" w:rsidRDefault="00185BA1" w:rsidP="00185BA1">
          <w:pPr>
            <w:pStyle w:val="56101E7C851544F4BCB72DCB52F10FFE"/>
          </w:pPr>
          <w:r w:rsidRPr="00146630">
            <w:rPr>
              <w:rStyle w:val="PlaceholderText"/>
            </w:rPr>
            <w:t>Choose an item.</w:t>
          </w:r>
        </w:p>
      </w:docPartBody>
    </w:docPart>
    <w:docPart>
      <w:docPartPr>
        <w:name w:val="CFF65B8A131741E0A6AE555BA7786847"/>
        <w:category>
          <w:name w:val="General"/>
          <w:gallery w:val="placeholder"/>
        </w:category>
        <w:types>
          <w:type w:val="bbPlcHdr"/>
        </w:types>
        <w:behaviors>
          <w:behavior w:val="content"/>
        </w:behaviors>
        <w:guid w:val="{4D010695-FFE4-42DB-A325-28890816AECE}"/>
      </w:docPartPr>
      <w:docPartBody>
        <w:p w:rsidR="00D75AF0" w:rsidRDefault="00185BA1" w:rsidP="00185BA1">
          <w:pPr>
            <w:pStyle w:val="CFF65B8A131741E0A6AE555BA7786847"/>
          </w:pPr>
          <w:r w:rsidRPr="00146630">
            <w:rPr>
              <w:rStyle w:val="PlaceholderText"/>
            </w:rPr>
            <w:t>Choose an item.</w:t>
          </w:r>
        </w:p>
      </w:docPartBody>
    </w:docPart>
    <w:docPart>
      <w:docPartPr>
        <w:name w:val="44716EF43A814C51B451A4A7F2B5FFCC"/>
        <w:category>
          <w:name w:val="General"/>
          <w:gallery w:val="placeholder"/>
        </w:category>
        <w:types>
          <w:type w:val="bbPlcHdr"/>
        </w:types>
        <w:behaviors>
          <w:behavior w:val="content"/>
        </w:behaviors>
        <w:guid w:val="{E8161C23-CD20-4F89-9A73-317029CC20D7}"/>
      </w:docPartPr>
      <w:docPartBody>
        <w:p w:rsidR="00D75AF0" w:rsidRDefault="00185BA1" w:rsidP="00185BA1">
          <w:pPr>
            <w:pStyle w:val="44716EF43A814C51B451A4A7F2B5FFCC"/>
          </w:pPr>
          <w:r w:rsidRPr="00146630">
            <w:rPr>
              <w:rStyle w:val="PlaceholderText"/>
            </w:rPr>
            <w:t>Choose an item.</w:t>
          </w:r>
        </w:p>
      </w:docPartBody>
    </w:docPart>
    <w:docPart>
      <w:docPartPr>
        <w:name w:val="1916F70A922348D38F9CE723BA752040"/>
        <w:category>
          <w:name w:val="General"/>
          <w:gallery w:val="placeholder"/>
        </w:category>
        <w:types>
          <w:type w:val="bbPlcHdr"/>
        </w:types>
        <w:behaviors>
          <w:behavior w:val="content"/>
        </w:behaviors>
        <w:guid w:val="{A041CBE1-8C42-43D5-A856-666010E11CCD}"/>
      </w:docPartPr>
      <w:docPartBody>
        <w:p w:rsidR="00D75AF0" w:rsidRDefault="00185BA1" w:rsidP="00185BA1">
          <w:pPr>
            <w:pStyle w:val="1916F70A922348D38F9CE723BA752040"/>
          </w:pPr>
          <w:r w:rsidRPr="00146630">
            <w:rPr>
              <w:rStyle w:val="PlaceholderText"/>
            </w:rPr>
            <w:t>Choose an item.</w:t>
          </w:r>
        </w:p>
      </w:docPartBody>
    </w:docPart>
    <w:docPart>
      <w:docPartPr>
        <w:name w:val="6106729E780D4F19A6D96294DFCB9E80"/>
        <w:category>
          <w:name w:val="General"/>
          <w:gallery w:val="placeholder"/>
        </w:category>
        <w:types>
          <w:type w:val="bbPlcHdr"/>
        </w:types>
        <w:behaviors>
          <w:behavior w:val="content"/>
        </w:behaviors>
        <w:guid w:val="{D9AB08E7-9E52-454C-A2EA-8F2FDC9CEC3A}"/>
      </w:docPartPr>
      <w:docPartBody>
        <w:p w:rsidR="00D75AF0" w:rsidRDefault="00185BA1" w:rsidP="00185BA1">
          <w:pPr>
            <w:pStyle w:val="6106729E780D4F19A6D96294DFCB9E80"/>
          </w:pPr>
          <w:r w:rsidRPr="00146630">
            <w:rPr>
              <w:rStyle w:val="PlaceholderText"/>
            </w:rPr>
            <w:t>Choose an item.</w:t>
          </w:r>
        </w:p>
      </w:docPartBody>
    </w:docPart>
    <w:docPart>
      <w:docPartPr>
        <w:name w:val="FA616962FE1E4AD7B940B6DBDD555F0E"/>
        <w:category>
          <w:name w:val="General"/>
          <w:gallery w:val="placeholder"/>
        </w:category>
        <w:types>
          <w:type w:val="bbPlcHdr"/>
        </w:types>
        <w:behaviors>
          <w:behavior w:val="content"/>
        </w:behaviors>
        <w:guid w:val="{D0F646EB-F903-442B-B313-6524628F6751}"/>
      </w:docPartPr>
      <w:docPartBody>
        <w:p w:rsidR="00D75AF0" w:rsidRDefault="00185BA1" w:rsidP="00185BA1">
          <w:pPr>
            <w:pStyle w:val="FA616962FE1E4AD7B940B6DBDD555F0E"/>
          </w:pPr>
          <w:r w:rsidRPr="00146630">
            <w:rPr>
              <w:rStyle w:val="PlaceholderText"/>
            </w:rPr>
            <w:t>Choose an item.</w:t>
          </w:r>
        </w:p>
      </w:docPartBody>
    </w:docPart>
    <w:docPart>
      <w:docPartPr>
        <w:name w:val="9D936A5C0D81416D8F510995174EFB44"/>
        <w:category>
          <w:name w:val="General"/>
          <w:gallery w:val="placeholder"/>
        </w:category>
        <w:types>
          <w:type w:val="bbPlcHdr"/>
        </w:types>
        <w:behaviors>
          <w:behavior w:val="content"/>
        </w:behaviors>
        <w:guid w:val="{F2A43F15-4195-46B0-B3E6-C75842608220}"/>
      </w:docPartPr>
      <w:docPartBody>
        <w:p w:rsidR="00D75AF0" w:rsidRDefault="00185BA1" w:rsidP="00185BA1">
          <w:pPr>
            <w:pStyle w:val="9D936A5C0D81416D8F510995174EFB44"/>
          </w:pPr>
          <w:r w:rsidRPr="00146630">
            <w:rPr>
              <w:rStyle w:val="PlaceholderText"/>
            </w:rPr>
            <w:t>Choose an item.</w:t>
          </w:r>
        </w:p>
      </w:docPartBody>
    </w:docPart>
    <w:docPart>
      <w:docPartPr>
        <w:name w:val="790D2B578261417BBF773B98E936DADC"/>
        <w:category>
          <w:name w:val="General"/>
          <w:gallery w:val="placeholder"/>
        </w:category>
        <w:types>
          <w:type w:val="bbPlcHdr"/>
        </w:types>
        <w:behaviors>
          <w:behavior w:val="content"/>
        </w:behaviors>
        <w:guid w:val="{801D7726-AF49-47E5-B0D8-3D7DB115795A}"/>
      </w:docPartPr>
      <w:docPartBody>
        <w:p w:rsidR="00D75AF0" w:rsidRDefault="00185BA1" w:rsidP="00185BA1">
          <w:pPr>
            <w:pStyle w:val="790D2B578261417BBF773B98E936DADC"/>
          </w:pPr>
          <w:r w:rsidRPr="00146630">
            <w:rPr>
              <w:rStyle w:val="PlaceholderText"/>
            </w:rPr>
            <w:t>Choose an item.</w:t>
          </w:r>
        </w:p>
      </w:docPartBody>
    </w:docPart>
    <w:docPart>
      <w:docPartPr>
        <w:name w:val="A53F3CECCDC149DB82C3A38B5EED6F57"/>
        <w:category>
          <w:name w:val="General"/>
          <w:gallery w:val="placeholder"/>
        </w:category>
        <w:types>
          <w:type w:val="bbPlcHdr"/>
        </w:types>
        <w:behaviors>
          <w:behavior w:val="content"/>
        </w:behaviors>
        <w:guid w:val="{198A592B-C0FC-4220-8EEB-9EA52D20A2B0}"/>
      </w:docPartPr>
      <w:docPartBody>
        <w:p w:rsidR="00D75AF0" w:rsidRDefault="00185BA1" w:rsidP="00185BA1">
          <w:pPr>
            <w:pStyle w:val="A53F3CECCDC149DB82C3A38B5EED6F57"/>
          </w:pPr>
          <w:r w:rsidRPr="00146630">
            <w:rPr>
              <w:rStyle w:val="PlaceholderText"/>
            </w:rPr>
            <w:t>Choose an item.</w:t>
          </w:r>
        </w:p>
      </w:docPartBody>
    </w:docPart>
    <w:docPart>
      <w:docPartPr>
        <w:name w:val="BAC335FACE62461AA5728F640D61E9AA"/>
        <w:category>
          <w:name w:val="General"/>
          <w:gallery w:val="placeholder"/>
        </w:category>
        <w:types>
          <w:type w:val="bbPlcHdr"/>
        </w:types>
        <w:behaviors>
          <w:behavior w:val="content"/>
        </w:behaviors>
        <w:guid w:val="{DE1BFED3-44CC-4788-B0EF-06DB8EFCB7F1}"/>
      </w:docPartPr>
      <w:docPartBody>
        <w:p w:rsidR="00D75AF0" w:rsidRDefault="00185BA1" w:rsidP="00185BA1">
          <w:pPr>
            <w:pStyle w:val="BAC335FACE62461AA5728F640D61E9AA"/>
          </w:pPr>
          <w:r w:rsidRPr="00146630">
            <w:rPr>
              <w:rStyle w:val="PlaceholderText"/>
            </w:rPr>
            <w:t>Choose an item.</w:t>
          </w:r>
        </w:p>
      </w:docPartBody>
    </w:docPart>
    <w:docPart>
      <w:docPartPr>
        <w:name w:val="ED5B326B47AD450894CB0D87A417A68E"/>
        <w:category>
          <w:name w:val="General"/>
          <w:gallery w:val="placeholder"/>
        </w:category>
        <w:types>
          <w:type w:val="bbPlcHdr"/>
        </w:types>
        <w:behaviors>
          <w:behavior w:val="content"/>
        </w:behaviors>
        <w:guid w:val="{09C18642-95EB-4C9C-8D1C-CDDE08462B1F}"/>
      </w:docPartPr>
      <w:docPartBody>
        <w:p w:rsidR="00D75AF0" w:rsidRDefault="00185BA1" w:rsidP="00185BA1">
          <w:pPr>
            <w:pStyle w:val="ED5B326B47AD450894CB0D87A417A68E"/>
          </w:pPr>
          <w:r w:rsidRPr="00146630">
            <w:rPr>
              <w:rStyle w:val="PlaceholderText"/>
            </w:rPr>
            <w:t>Choose an item.</w:t>
          </w:r>
        </w:p>
      </w:docPartBody>
    </w:docPart>
    <w:docPart>
      <w:docPartPr>
        <w:name w:val="16277F158CCE4A1A84F703EDAD7BA434"/>
        <w:category>
          <w:name w:val="General"/>
          <w:gallery w:val="placeholder"/>
        </w:category>
        <w:types>
          <w:type w:val="bbPlcHdr"/>
        </w:types>
        <w:behaviors>
          <w:behavior w:val="content"/>
        </w:behaviors>
        <w:guid w:val="{1AEA3BAE-4B94-416E-B3EC-E25EC121EF8B}"/>
      </w:docPartPr>
      <w:docPartBody>
        <w:p w:rsidR="00D75AF0" w:rsidRDefault="00185BA1" w:rsidP="00185BA1">
          <w:pPr>
            <w:pStyle w:val="16277F158CCE4A1A84F703EDAD7BA434"/>
          </w:pPr>
          <w:r w:rsidRPr="00146630">
            <w:rPr>
              <w:rStyle w:val="PlaceholderText"/>
            </w:rPr>
            <w:t>Choose an item.</w:t>
          </w:r>
        </w:p>
      </w:docPartBody>
    </w:docPart>
    <w:docPart>
      <w:docPartPr>
        <w:name w:val="A0CAF47B92BC4861A2334F0C3ACE212B"/>
        <w:category>
          <w:name w:val="General"/>
          <w:gallery w:val="placeholder"/>
        </w:category>
        <w:types>
          <w:type w:val="bbPlcHdr"/>
        </w:types>
        <w:behaviors>
          <w:behavior w:val="content"/>
        </w:behaviors>
        <w:guid w:val="{54AC6A6B-6AB9-4AAD-940E-3BF05B955B76}"/>
      </w:docPartPr>
      <w:docPartBody>
        <w:p w:rsidR="00D75AF0" w:rsidRDefault="00185BA1" w:rsidP="00185BA1">
          <w:pPr>
            <w:pStyle w:val="A0CAF47B92BC4861A2334F0C3ACE212B"/>
          </w:pPr>
          <w:r w:rsidRPr="00146630">
            <w:rPr>
              <w:rStyle w:val="PlaceholderText"/>
            </w:rPr>
            <w:t>Choose an item.</w:t>
          </w:r>
        </w:p>
      </w:docPartBody>
    </w:docPart>
    <w:docPart>
      <w:docPartPr>
        <w:name w:val="09B13F4FDCBD41629729E623D84879AF"/>
        <w:category>
          <w:name w:val="General"/>
          <w:gallery w:val="placeholder"/>
        </w:category>
        <w:types>
          <w:type w:val="bbPlcHdr"/>
        </w:types>
        <w:behaviors>
          <w:behavior w:val="content"/>
        </w:behaviors>
        <w:guid w:val="{263C23B3-2518-448C-96A7-4F101DBF8329}"/>
      </w:docPartPr>
      <w:docPartBody>
        <w:p w:rsidR="00D75AF0" w:rsidRDefault="00185BA1" w:rsidP="00185BA1">
          <w:pPr>
            <w:pStyle w:val="09B13F4FDCBD41629729E623D84879AF"/>
          </w:pPr>
          <w:r w:rsidRPr="00146630">
            <w:rPr>
              <w:rStyle w:val="PlaceholderText"/>
            </w:rPr>
            <w:t>Choose an item.</w:t>
          </w:r>
        </w:p>
      </w:docPartBody>
    </w:docPart>
    <w:docPart>
      <w:docPartPr>
        <w:name w:val="5A18999DD7574C51A827ED0E39963A2C"/>
        <w:category>
          <w:name w:val="General"/>
          <w:gallery w:val="placeholder"/>
        </w:category>
        <w:types>
          <w:type w:val="bbPlcHdr"/>
        </w:types>
        <w:behaviors>
          <w:behavior w:val="content"/>
        </w:behaviors>
        <w:guid w:val="{9B89D6B4-B05C-414D-B786-C0F662257AEE}"/>
      </w:docPartPr>
      <w:docPartBody>
        <w:p w:rsidR="00D75AF0" w:rsidRDefault="00185BA1" w:rsidP="00185BA1">
          <w:pPr>
            <w:pStyle w:val="5A18999DD7574C51A827ED0E39963A2C"/>
          </w:pPr>
          <w:r w:rsidRPr="00146630">
            <w:rPr>
              <w:rStyle w:val="PlaceholderText"/>
            </w:rPr>
            <w:t>Choose an item.</w:t>
          </w:r>
        </w:p>
      </w:docPartBody>
    </w:docPart>
    <w:docPart>
      <w:docPartPr>
        <w:name w:val="344F6FB572ED4FFCB94E25A01F5C3B25"/>
        <w:category>
          <w:name w:val="General"/>
          <w:gallery w:val="placeholder"/>
        </w:category>
        <w:types>
          <w:type w:val="bbPlcHdr"/>
        </w:types>
        <w:behaviors>
          <w:behavior w:val="content"/>
        </w:behaviors>
        <w:guid w:val="{21853F95-4A8C-4746-A17C-E55AC2F3AB43}"/>
      </w:docPartPr>
      <w:docPartBody>
        <w:p w:rsidR="00D75AF0" w:rsidRDefault="00185BA1" w:rsidP="00185BA1">
          <w:pPr>
            <w:pStyle w:val="344F6FB572ED4FFCB94E25A01F5C3B25"/>
          </w:pPr>
          <w:r w:rsidRPr="00146630">
            <w:rPr>
              <w:rStyle w:val="PlaceholderText"/>
            </w:rPr>
            <w:t>Choose an item.</w:t>
          </w:r>
        </w:p>
      </w:docPartBody>
    </w:docPart>
    <w:docPart>
      <w:docPartPr>
        <w:name w:val="A817C8DD7B3044C48311810BA2221F7E"/>
        <w:category>
          <w:name w:val="General"/>
          <w:gallery w:val="placeholder"/>
        </w:category>
        <w:types>
          <w:type w:val="bbPlcHdr"/>
        </w:types>
        <w:behaviors>
          <w:behavior w:val="content"/>
        </w:behaviors>
        <w:guid w:val="{8626D60A-B655-4334-9FCD-439A205A0AF4}"/>
      </w:docPartPr>
      <w:docPartBody>
        <w:p w:rsidR="00D75AF0" w:rsidRDefault="00185BA1" w:rsidP="00185BA1">
          <w:pPr>
            <w:pStyle w:val="A817C8DD7B3044C48311810BA2221F7E"/>
          </w:pPr>
          <w:r w:rsidRPr="00146630">
            <w:rPr>
              <w:rStyle w:val="PlaceholderText"/>
            </w:rPr>
            <w:t>Choose an item.</w:t>
          </w:r>
        </w:p>
      </w:docPartBody>
    </w:docPart>
    <w:docPart>
      <w:docPartPr>
        <w:name w:val="D7656530E69B4F7697CA08D18C3870EB"/>
        <w:category>
          <w:name w:val="General"/>
          <w:gallery w:val="placeholder"/>
        </w:category>
        <w:types>
          <w:type w:val="bbPlcHdr"/>
        </w:types>
        <w:behaviors>
          <w:behavior w:val="content"/>
        </w:behaviors>
        <w:guid w:val="{39D0307E-D45D-4F09-88B4-EF2AB2AB64FF}"/>
      </w:docPartPr>
      <w:docPartBody>
        <w:p w:rsidR="00554608" w:rsidRDefault="008F0B96" w:rsidP="008F0B96">
          <w:pPr>
            <w:pStyle w:val="D7656530E69B4F7697CA08D18C3870EB"/>
          </w:pPr>
          <w:r w:rsidRPr="00146630">
            <w:rPr>
              <w:rStyle w:val="PlaceholderText"/>
            </w:rPr>
            <w:t>Choose an item.</w:t>
          </w:r>
        </w:p>
      </w:docPartBody>
    </w:docPart>
    <w:docPart>
      <w:docPartPr>
        <w:name w:val="CA12A4FF403D424EA2636807B90B05DC"/>
        <w:category>
          <w:name w:val="General"/>
          <w:gallery w:val="placeholder"/>
        </w:category>
        <w:types>
          <w:type w:val="bbPlcHdr"/>
        </w:types>
        <w:behaviors>
          <w:behavior w:val="content"/>
        </w:behaviors>
        <w:guid w:val="{A612C4B3-D84B-4E8D-A92C-331635F23995}"/>
      </w:docPartPr>
      <w:docPartBody>
        <w:p w:rsidR="00554608" w:rsidRDefault="008F0B96" w:rsidP="008F0B96">
          <w:pPr>
            <w:pStyle w:val="CA12A4FF403D424EA2636807B90B05DC"/>
          </w:pPr>
          <w:r w:rsidRPr="00146630">
            <w:rPr>
              <w:rStyle w:val="PlaceholderText"/>
            </w:rPr>
            <w:t>Choose an item.</w:t>
          </w:r>
        </w:p>
      </w:docPartBody>
    </w:docPart>
    <w:docPart>
      <w:docPartPr>
        <w:name w:val="AAC2BC54C97A41F084557D503906E291"/>
        <w:category>
          <w:name w:val="General"/>
          <w:gallery w:val="placeholder"/>
        </w:category>
        <w:types>
          <w:type w:val="bbPlcHdr"/>
        </w:types>
        <w:behaviors>
          <w:behavior w:val="content"/>
        </w:behaviors>
        <w:guid w:val="{DA82C9A2-60A4-46B6-80B0-BBAD55B66575}"/>
      </w:docPartPr>
      <w:docPartBody>
        <w:p w:rsidR="00554608" w:rsidRDefault="008F0B96" w:rsidP="008F0B96">
          <w:pPr>
            <w:pStyle w:val="AAC2BC54C97A41F084557D503906E291"/>
          </w:pPr>
          <w:r w:rsidRPr="00146630">
            <w:rPr>
              <w:rStyle w:val="PlaceholderText"/>
            </w:rPr>
            <w:t>Choose an item.</w:t>
          </w:r>
        </w:p>
      </w:docPartBody>
    </w:docPart>
    <w:docPart>
      <w:docPartPr>
        <w:name w:val="E1CC2FA87FA5497DAE60EDC2DBC05DC1"/>
        <w:category>
          <w:name w:val="General"/>
          <w:gallery w:val="placeholder"/>
        </w:category>
        <w:types>
          <w:type w:val="bbPlcHdr"/>
        </w:types>
        <w:behaviors>
          <w:behavior w:val="content"/>
        </w:behaviors>
        <w:guid w:val="{B00C167F-36B2-4A38-8F45-E2364BDEEFA0}"/>
      </w:docPartPr>
      <w:docPartBody>
        <w:p w:rsidR="00554608" w:rsidRDefault="008F0B96" w:rsidP="008F0B96">
          <w:pPr>
            <w:pStyle w:val="E1CC2FA87FA5497DAE60EDC2DBC05DC1"/>
          </w:pPr>
          <w:r w:rsidRPr="00146630">
            <w:rPr>
              <w:rStyle w:val="PlaceholderText"/>
            </w:rPr>
            <w:t>Choose an item.</w:t>
          </w:r>
        </w:p>
      </w:docPartBody>
    </w:docPart>
    <w:docPart>
      <w:docPartPr>
        <w:name w:val="EC6DF6C46D1541979ABECB031063CAB9"/>
        <w:category>
          <w:name w:val="General"/>
          <w:gallery w:val="placeholder"/>
        </w:category>
        <w:types>
          <w:type w:val="bbPlcHdr"/>
        </w:types>
        <w:behaviors>
          <w:behavior w:val="content"/>
        </w:behaviors>
        <w:guid w:val="{D1976DBF-E6B1-4C4F-AA9D-A6B0314111D5}"/>
      </w:docPartPr>
      <w:docPartBody>
        <w:p w:rsidR="00554608" w:rsidRDefault="008F0B96" w:rsidP="008F0B96">
          <w:pPr>
            <w:pStyle w:val="EC6DF6C46D1541979ABECB031063CAB9"/>
          </w:pPr>
          <w:r w:rsidRPr="00146630">
            <w:rPr>
              <w:rStyle w:val="PlaceholderText"/>
            </w:rPr>
            <w:t>Choose an item.</w:t>
          </w:r>
        </w:p>
      </w:docPartBody>
    </w:docPart>
    <w:docPart>
      <w:docPartPr>
        <w:name w:val="2BBEFF24855B4248B3F09F812424C56D"/>
        <w:category>
          <w:name w:val="General"/>
          <w:gallery w:val="placeholder"/>
        </w:category>
        <w:types>
          <w:type w:val="bbPlcHdr"/>
        </w:types>
        <w:behaviors>
          <w:behavior w:val="content"/>
        </w:behaviors>
        <w:guid w:val="{E1085D3F-90B4-44BF-866C-4D9551070A13}"/>
      </w:docPartPr>
      <w:docPartBody>
        <w:p w:rsidR="00554608" w:rsidRDefault="008F0B96" w:rsidP="008F0B96">
          <w:pPr>
            <w:pStyle w:val="2BBEFF24855B4248B3F09F812424C56D"/>
          </w:pPr>
          <w:r w:rsidRPr="00146630">
            <w:rPr>
              <w:rStyle w:val="PlaceholderText"/>
            </w:rPr>
            <w:t>Choose an item.</w:t>
          </w:r>
        </w:p>
      </w:docPartBody>
    </w:docPart>
    <w:docPart>
      <w:docPartPr>
        <w:name w:val="1BBDDA72AEF74F908F7B51E24D593D5D"/>
        <w:category>
          <w:name w:val="General"/>
          <w:gallery w:val="placeholder"/>
        </w:category>
        <w:types>
          <w:type w:val="bbPlcHdr"/>
        </w:types>
        <w:behaviors>
          <w:behavior w:val="content"/>
        </w:behaviors>
        <w:guid w:val="{CFCA38F2-8D26-4284-B012-C28D2BFFE203}"/>
      </w:docPartPr>
      <w:docPartBody>
        <w:p w:rsidR="00554608" w:rsidRDefault="008F0B96" w:rsidP="008F0B96">
          <w:pPr>
            <w:pStyle w:val="1BBDDA72AEF74F908F7B51E24D593D5D"/>
          </w:pPr>
          <w:r w:rsidRPr="00146630">
            <w:rPr>
              <w:rStyle w:val="PlaceholderText"/>
            </w:rPr>
            <w:t>Choose an item.</w:t>
          </w:r>
        </w:p>
      </w:docPartBody>
    </w:docPart>
    <w:docPart>
      <w:docPartPr>
        <w:name w:val="AD03BF4BB9F84DF9889055FF0BE0F6B2"/>
        <w:category>
          <w:name w:val="General"/>
          <w:gallery w:val="placeholder"/>
        </w:category>
        <w:types>
          <w:type w:val="bbPlcHdr"/>
        </w:types>
        <w:behaviors>
          <w:behavior w:val="content"/>
        </w:behaviors>
        <w:guid w:val="{FF7F4C51-385D-4A72-9060-49A8C336739A}"/>
      </w:docPartPr>
      <w:docPartBody>
        <w:p w:rsidR="00554608" w:rsidRDefault="008F0B96" w:rsidP="008F0B96">
          <w:pPr>
            <w:pStyle w:val="AD03BF4BB9F84DF9889055FF0BE0F6B2"/>
          </w:pPr>
          <w:r w:rsidRPr="00146630">
            <w:rPr>
              <w:rStyle w:val="PlaceholderText"/>
            </w:rPr>
            <w:t>Choose an item.</w:t>
          </w:r>
        </w:p>
      </w:docPartBody>
    </w:docPart>
    <w:docPart>
      <w:docPartPr>
        <w:name w:val="4FE06BEFA9A049139D887FD42EA79EEB"/>
        <w:category>
          <w:name w:val="General"/>
          <w:gallery w:val="placeholder"/>
        </w:category>
        <w:types>
          <w:type w:val="bbPlcHdr"/>
        </w:types>
        <w:behaviors>
          <w:behavior w:val="content"/>
        </w:behaviors>
        <w:guid w:val="{E4ED4090-139B-4FA3-B39D-3551FE2EA28D}"/>
      </w:docPartPr>
      <w:docPartBody>
        <w:p w:rsidR="00E5752A" w:rsidRDefault="00E200E8" w:rsidP="00E200E8">
          <w:pPr>
            <w:pStyle w:val="4FE06BEFA9A049139D887FD42EA79EEB"/>
          </w:pPr>
          <w:r w:rsidRPr="0014663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altName w:val="Wingdings"/>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BA1"/>
    <w:rsid w:val="00087F8E"/>
    <w:rsid w:val="00185BA1"/>
    <w:rsid w:val="00255063"/>
    <w:rsid w:val="00554608"/>
    <w:rsid w:val="008F0B96"/>
    <w:rsid w:val="00926F9B"/>
    <w:rsid w:val="009A0F14"/>
    <w:rsid w:val="00AB0DEA"/>
    <w:rsid w:val="00D75AF0"/>
    <w:rsid w:val="00E200E8"/>
    <w:rsid w:val="00E5752A"/>
    <w:rsid w:val="00F579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00E8"/>
    <w:rPr>
      <w:color w:val="808080"/>
    </w:rPr>
  </w:style>
  <w:style w:type="paragraph" w:customStyle="1" w:styleId="5E5BEC8692084030B980C3894B893B4C">
    <w:name w:val="5E5BEC8692084030B980C3894B893B4C"/>
    <w:rsid w:val="00185BA1"/>
    <w:pPr>
      <w:suppressAutoHyphens/>
      <w:autoSpaceDE w:val="0"/>
      <w:autoSpaceDN w:val="0"/>
      <w:adjustRightInd w:val="0"/>
      <w:spacing w:before="180" w:after="60" w:line="240" w:lineRule="atLeast"/>
      <w:textAlignment w:val="center"/>
    </w:pPr>
    <w:rPr>
      <w:rFonts w:ascii="Calibri" w:eastAsiaTheme="minorHAnsi" w:hAnsi="Calibri" w:cs="Calibri"/>
      <w:sz w:val="24"/>
      <w:szCs w:val="20"/>
      <w:lang w:eastAsia="en-US"/>
    </w:rPr>
  </w:style>
  <w:style w:type="paragraph" w:customStyle="1" w:styleId="5E5BEC8692084030B980C3894B893B4C1">
    <w:name w:val="5E5BEC8692084030B980C3894B893B4C1"/>
    <w:rsid w:val="00185BA1"/>
    <w:pPr>
      <w:suppressAutoHyphens/>
      <w:autoSpaceDE w:val="0"/>
      <w:autoSpaceDN w:val="0"/>
      <w:adjustRightInd w:val="0"/>
      <w:spacing w:before="180" w:after="60" w:line="240" w:lineRule="atLeast"/>
      <w:textAlignment w:val="center"/>
    </w:pPr>
    <w:rPr>
      <w:rFonts w:ascii="Calibri" w:eastAsiaTheme="minorHAnsi" w:hAnsi="Calibri" w:cs="Calibri"/>
      <w:sz w:val="24"/>
      <w:szCs w:val="20"/>
      <w:lang w:eastAsia="en-US"/>
    </w:rPr>
  </w:style>
  <w:style w:type="paragraph" w:customStyle="1" w:styleId="269A5152205F413F81C558673999B0A9">
    <w:name w:val="269A5152205F413F81C558673999B0A9"/>
    <w:rsid w:val="00185BA1"/>
  </w:style>
  <w:style w:type="paragraph" w:customStyle="1" w:styleId="01CBFE660163456E923AD3F49365E465">
    <w:name w:val="01CBFE660163456E923AD3F49365E465"/>
    <w:rsid w:val="00185BA1"/>
  </w:style>
  <w:style w:type="paragraph" w:customStyle="1" w:styleId="45A856BF800645B590DB24F096949320">
    <w:name w:val="45A856BF800645B590DB24F096949320"/>
    <w:rsid w:val="00185BA1"/>
  </w:style>
  <w:style w:type="paragraph" w:customStyle="1" w:styleId="18B7444130E24CB49B263F3BDAAA81A5">
    <w:name w:val="18B7444130E24CB49B263F3BDAAA81A5"/>
    <w:rsid w:val="00185BA1"/>
  </w:style>
  <w:style w:type="paragraph" w:customStyle="1" w:styleId="269A5152205F413F81C558673999B0A91">
    <w:name w:val="269A5152205F413F81C558673999B0A91"/>
    <w:rsid w:val="00185BA1"/>
    <w:pPr>
      <w:suppressAutoHyphens/>
      <w:autoSpaceDE w:val="0"/>
      <w:autoSpaceDN w:val="0"/>
      <w:adjustRightInd w:val="0"/>
      <w:spacing w:before="180" w:after="60" w:line="240" w:lineRule="atLeast"/>
      <w:textAlignment w:val="center"/>
    </w:pPr>
    <w:rPr>
      <w:rFonts w:ascii="Calibri" w:eastAsiaTheme="minorHAnsi" w:hAnsi="Calibri" w:cs="Calibri"/>
      <w:sz w:val="24"/>
      <w:szCs w:val="20"/>
      <w:lang w:eastAsia="en-US"/>
    </w:rPr>
  </w:style>
  <w:style w:type="paragraph" w:customStyle="1" w:styleId="01CBFE660163456E923AD3F49365E4651">
    <w:name w:val="01CBFE660163456E923AD3F49365E4651"/>
    <w:rsid w:val="00185BA1"/>
    <w:pPr>
      <w:suppressAutoHyphens/>
      <w:autoSpaceDE w:val="0"/>
      <w:autoSpaceDN w:val="0"/>
      <w:adjustRightInd w:val="0"/>
      <w:spacing w:before="180" w:after="60" w:line="240" w:lineRule="atLeast"/>
      <w:textAlignment w:val="center"/>
    </w:pPr>
    <w:rPr>
      <w:rFonts w:ascii="Calibri" w:eastAsiaTheme="minorHAnsi" w:hAnsi="Calibri" w:cs="Calibri"/>
      <w:sz w:val="24"/>
      <w:szCs w:val="20"/>
      <w:lang w:eastAsia="en-US"/>
    </w:rPr>
  </w:style>
  <w:style w:type="paragraph" w:customStyle="1" w:styleId="45A856BF800645B590DB24F0969493201">
    <w:name w:val="45A856BF800645B590DB24F0969493201"/>
    <w:rsid w:val="00185BA1"/>
    <w:pPr>
      <w:suppressAutoHyphens/>
      <w:autoSpaceDE w:val="0"/>
      <w:autoSpaceDN w:val="0"/>
      <w:adjustRightInd w:val="0"/>
      <w:spacing w:before="180" w:after="60" w:line="240" w:lineRule="atLeast"/>
      <w:textAlignment w:val="center"/>
    </w:pPr>
    <w:rPr>
      <w:rFonts w:ascii="Calibri" w:eastAsiaTheme="minorHAnsi" w:hAnsi="Calibri" w:cs="Calibri"/>
      <w:sz w:val="24"/>
      <w:szCs w:val="20"/>
      <w:lang w:eastAsia="en-US"/>
    </w:rPr>
  </w:style>
  <w:style w:type="paragraph" w:customStyle="1" w:styleId="18B7444130E24CB49B263F3BDAAA81A51">
    <w:name w:val="18B7444130E24CB49B263F3BDAAA81A51"/>
    <w:rsid w:val="00185BA1"/>
    <w:pPr>
      <w:suppressAutoHyphens/>
      <w:autoSpaceDE w:val="0"/>
      <w:autoSpaceDN w:val="0"/>
      <w:adjustRightInd w:val="0"/>
      <w:spacing w:before="180" w:after="60" w:line="240" w:lineRule="atLeast"/>
      <w:textAlignment w:val="center"/>
    </w:pPr>
    <w:rPr>
      <w:rFonts w:ascii="Calibri" w:eastAsiaTheme="minorHAnsi" w:hAnsi="Calibri" w:cs="Calibri"/>
      <w:sz w:val="24"/>
      <w:szCs w:val="20"/>
      <w:lang w:eastAsia="en-US"/>
    </w:rPr>
  </w:style>
  <w:style w:type="paragraph" w:customStyle="1" w:styleId="EF84BB47B7044529B150C684B04D0DD4">
    <w:name w:val="EF84BB47B7044529B150C684B04D0DD4"/>
    <w:rsid w:val="00185BA1"/>
  </w:style>
  <w:style w:type="paragraph" w:customStyle="1" w:styleId="B1EE8E3ACD284EDB9626EDE6B79628B9">
    <w:name w:val="B1EE8E3ACD284EDB9626EDE6B79628B9"/>
    <w:rsid w:val="00185BA1"/>
  </w:style>
  <w:style w:type="paragraph" w:customStyle="1" w:styleId="C8E53ACC81D946F980252EDE1485F066">
    <w:name w:val="C8E53ACC81D946F980252EDE1485F066"/>
    <w:rsid w:val="00185BA1"/>
  </w:style>
  <w:style w:type="paragraph" w:customStyle="1" w:styleId="F4D115A6146D465B9384C2CB34D72086">
    <w:name w:val="F4D115A6146D465B9384C2CB34D72086"/>
    <w:rsid w:val="00185BA1"/>
  </w:style>
  <w:style w:type="paragraph" w:customStyle="1" w:styleId="F6178CD5DA5B4EC1ACAF10BF3E8DFA58">
    <w:name w:val="F6178CD5DA5B4EC1ACAF10BF3E8DFA58"/>
    <w:rsid w:val="00185BA1"/>
  </w:style>
  <w:style w:type="paragraph" w:customStyle="1" w:styleId="F06CCFA112A4421EA19412C86239BDAE">
    <w:name w:val="F06CCFA112A4421EA19412C86239BDAE"/>
    <w:rsid w:val="00185BA1"/>
  </w:style>
  <w:style w:type="paragraph" w:customStyle="1" w:styleId="F9661E5F82B3414799DD181DAAB6F263">
    <w:name w:val="F9661E5F82B3414799DD181DAAB6F263"/>
    <w:rsid w:val="00185BA1"/>
  </w:style>
  <w:style w:type="paragraph" w:customStyle="1" w:styleId="3F5AEB68FB21416FBC8B19525671CCF9">
    <w:name w:val="3F5AEB68FB21416FBC8B19525671CCF9"/>
    <w:rsid w:val="00185BA1"/>
  </w:style>
  <w:style w:type="paragraph" w:customStyle="1" w:styleId="D87E4D71055042DCA8D80F0C7F1D286D">
    <w:name w:val="D87E4D71055042DCA8D80F0C7F1D286D"/>
    <w:rsid w:val="00185BA1"/>
  </w:style>
  <w:style w:type="paragraph" w:customStyle="1" w:styleId="B57FB3D7DE5343E3B5934DBCDD15C79D">
    <w:name w:val="B57FB3D7DE5343E3B5934DBCDD15C79D"/>
    <w:rsid w:val="00185BA1"/>
  </w:style>
  <w:style w:type="paragraph" w:customStyle="1" w:styleId="A6D5BC9AA107402691D767A665AA2B5D">
    <w:name w:val="A6D5BC9AA107402691D767A665AA2B5D"/>
    <w:rsid w:val="00185BA1"/>
  </w:style>
  <w:style w:type="paragraph" w:customStyle="1" w:styleId="3FF7D350A5E640879E716D0C5212FD2D">
    <w:name w:val="3FF7D350A5E640879E716D0C5212FD2D"/>
    <w:rsid w:val="00185BA1"/>
  </w:style>
  <w:style w:type="paragraph" w:customStyle="1" w:styleId="0BBFD118EA7E4F78B0E39F1990D6C8FB">
    <w:name w:val="0BBFD118EA7E4F78B0E39F1990D6C8FB"/>
    <w:rsid w:val="00185BA1"/>
  </w:style>
  <w:style w:type="paragraph" w:customStyle="1" w:styleId="76B42BBE68D542089B017FC1DF647CDC">
    <w:name w:val="76B42BBE68D542089B017FC1DF647CDC"/>
    <w:rsid w:val="00185BA1"/>
  </w:style>
  <w:style w:type="paragraph" w:customStyle="1" w:styleId="382B6A2AB5DF472D8FD23B05A62EEBDE">
    <w:name w:val="382B6A2AB5DF472D8FD23B05A62EEBDE"/>
    <w:rsid w:val="00185BA1"/>
  </w:style>
  <w:style w:type="paragraph" w:customStyle="1" w:styleId="95EC4595D08F4A88A2179C8606942CA1">
    <w:name w:val="95EC4595D08F4A88A2179C8606942CA1"/>
    <w:rsid w:val="00185BA1"/>
  </w:style>
  <w:style w:type="paragraph" w:customStyle="1" w:styleId="64C4AF8338F1451990ECB3F051911972">
    <w:name w:val="64C4AF8338F1451990ECB3F051911972"/>
    <w:rsid w:val="00185BA1"/>
  </w:style>
  <w:style w:type="paragraph" w:customStyle="1" w:styleId="3A00323B6E5B475D871082BFA9601F72">
    <w:name w:val="3A00323B6E5B475D871082BFA9601F72"/>
    <w:rsid w:val="00185BA1"/>
  </w:style>
  <w:style w:type="paragraph" w:customStyle="1" w:styleId="11BAD4F2B5174216A3EF718D58C56DAA">
    <w:name w:val="11BAD4F2B5174216A3EF718D58C56DAA"/>
    <w:rsid w:val="00185BA1"/>
  </w:style>
  <w:style w:type="paragraph" w:customStyle="1" w:styleId="06FF2B1282124D1A976777DCAEA7AE88">
    <w:name w:val="06FF2B1282124D1A976777DCAEA7AE88"/>
    <w:rsid w:val="00185BA1"/>
  </w:style>
  <w:style w:type="paragraph" w:customStyle="1" w:styleId="AC2982706A5B40829286FCE2F0EEDE82">
    <w:name w:val="AC2982706A5B40829286FCE2F0EEDE82"/>
    <w:rsid w:val="00185BA1"/>
  </w:style>
  <w:style w:type="paragraph" w:customStyle="1" w:styleId="1135A91325E747D088580CA86CAAE2CE">
    <w:name w:val="1135A91325E747D088580CA86CAAE2CE"/>
    <w:rsid w:val="00185BA1"/>
  </w:style>
  <w:style w:type="paragraph" w:customStyle="1" w:styleId="33117B06FE0140D190CC5735BBE25DAD">
    <w:name w:val="33117B06FE0140D190CC5735BBE25DAD"/>
    <w:rsid w:val="00185BA1"/>
  </w:style>
  <w:style w:type="paragraph" w:customStyle="1" w:styleId="FE4148D8D7C8454AA83EFF7064E40CE9">
    <w:name w:val="FE4148D8D7C8454AA83EFF7064E40CE9"/>
    <w:rsid w:val="00185BA1"/>
  </w:style>
  <w:style w:type="paragraph" w:customStyle="1" w:styleId="267DC4966B1A47EA8808019BE9462EB1">
    <w:name w:val="267DC4966B1A47EA8808019BE9462EB1"/>
    <w:rsid w:val="00185BA1"/>
  </w:style>
  <w:style w:type="paragraph" w:customStyle="1" w:styleId="C954E01D26FE4F92939A21BA0CEA70F5">
    <w:name w:val="C954E01D26FE4F92939A21BA0CEA70F5"/>
    <w:rsid w:val="00185BA1"/>
  </w:style>
  <w:style w:type="paragraph" w:customStyle="1" w:styleId="720682476C7C4796A056B96E532CD7B9">
    <w:name w:val="720682476C7C4796A056B96E532CD7B9"/>
    <w:rsid w:val="00185BA1"/>
  </w:style>
  <w:style w:type="paragraph" w:customStyle="1" w:styleId="FC831110A7B4463E869BA85228B26E1F">
    <w:name w:val="FC831110A7B4463E869BA85228B26E1F"/>
    <w:rsid w:val="00185BA1"/>
  </w:style>
  <w:style w:type="paragraph" w:customStyle="1" w:styleId="3659AC6A005841609DEA80FEB134A026">
    <w:name w:val="3659AC6A005841609DEA80FEB134A026"/>
    <w:rsid w:val="00185BA1"/>
  </w:style>
  <w:style w:type="paragraph" w:customStyle="1" w:styleId="C85D05F26032480083D45F46E2C15600">
    <w:name w:val="C85D05F26032480083D45F46E2C15600"/>
    <w:rsid w:val="00185BA1"/>
  </w:style>
  <w:style w:type="paragraph" w:customStyle="1" w:styleId="2E50B748821D41048E49F39F57AE48B8">
    <w:name w:val="2E50B748821D41048E49F39F57AE48B8"/>
    <w:rsid w:val="00185BA1"/>
  </w:style>
  <w:style w:type="paragraph" w:customStyle="1" w:styleId="08719FAF162F43BDAD653A949DA75F41">
    <w:name w:val="08719FAF162F43BDAD653A949DA75F41"/>
    <w:rsid w:val="00185BA1"/>
  </w:style>
  <w:style w:type="paragraph" w:customStyle="1" w:styleId="47402734767B4CB3BB58DDF6A1E17E84">
    <w:name w:val="47402734767B4CB3BB58DDF6A1E17E84"/>
    <w:rsid w:val="00185BA1"/>
  </w:style>
  <w:style w:type="paragraph" w:customStyle="1" w:styleId="89731E45C62747C7AD6A98C9F666A5D2">
    <w:name w:val="89731E45C62747C7AD6A98C9F666A5D2"/>
    <w:rsid w:val="00185BA1"/>
  </w:style>
  <w:style w:type="paragraph" w:customStyle="1" w:styleId="A5BABED7AD9846349B8E12D31491B83F">
    <w:name w:val="A5BABED7AD9846349B8E12D31491B83F"/>
    <w:rsid w:val="00185BA1"/>
  </w:style>
  <w:style w:type="paragraph" w:customStyle="1" w:styleId="56101E7C851544F4BCB72DCB52F10FFE">
    <w:name w:val="56101E7C851544F4BCB72DCB52F10FFE"/>
    <w:rsid w:val="00185BA1"/>
  </w:style>
  <w:style w:type="paragraph" w:customStyle="1" w:styleId="D1281453BD5741B695973B1594E83AFB">
    <w:name w:val="D1281453BD5741B695973B1594E83AFB"/>
    <w:rsid w:val="00185BA1"/>
  </w:style>
  <w:style w:type="paragraph" w:customStyle="1" w:styleId="CFF65B8A131741E0A6AE555BA7786847">
    <w:name w:val="CFF65B8A131741E0A6AE555BA7786847"/>
    <w:rsid w:val="00185BA1"/>
  </w:style>
  <w:style w:type="paragraph" w:customStyle="1" w:styleId="44716EF43A814C51B451A4A7F2B5FFCC">
    <w:name w:val="44716EF43A814C51B451A4A7F2B5FFCC"/>
    <w:rsid w:val="00185BA1"/>
  </w:style>
  <w:style w:type="paragraph" w:customStyle="1" w:styleId="1916F70A922348D38F9CE723BA752040">
    <w:name w:val="1916F70A922348D38F9CE723BA752040"/>
    <w:rsid w:val="00185BA1"/>
  </w:style>
  <w:style w:type="paragraph" w:customStyle="1" w:styleId="6106729E780D4F19A6D96294DFCB9E80">
    <w:name w:val="6106729E780D4F19A6D96294DFCB9E80"/>
    <w:rsid w:val="00185BA1"/>
  </w:style>
  <w:style w:type="paragraph" w:customStyle="1" w:styleId="6C87D4E10A8C4260B84864418FD8A307">
    <w:name w:val="6C87D4E10A8C4260B84864418FD8A307"/>
    <w:rsid w:val="00185BA1"/>
  </w:style>
  <w:style w:type="paragraph" w:customStyle="1" w:styleId="FA616962FE1E4AD7B940B6DBDD555F0E">
    <w:name w:val="FA616962FE1E4AD7B940B6DBDD555F0E"/>
    <w:rsid w:val="00185BA1"/>
  </w:style>
  <w:style w:type="paragraph" w:customStyle="1" w:styleId="9D936A5C0D81416D8F510995174EFB44">
    <w:name w:val="9D936A5C0D81416D8F510995174EFB44"/>
    <w:rsid w:val="00185BA1"/>
  </w:style>
  <w:style w:type="paragraph" w:customStyle="1" w:styleId="790D2B578261417BBF773B98E936DADC">
    <w:name w:val="790D2B578261417BBF773B98E936DADC"/>
    <w:rsid w:val="00185BA1"/>
  </w:style>
  <w:style w:type="paragraph" w:customStyle="1" w:styleId="A53F3CECCDC149DB82C3A38B5EED6F57">
    <w:name w:val="A53F3CECCDC149DB82C3A38B5EED6F57"/>
    <w:rsid w:val="00185BA1"/>
  </w:style>
  <w:style w:type="paragraph" w:customStyle="1" w:styleId="6A834AE603D4490FBD4A124C6AAEE593">
    <w:name w:val="6A834AE603D4490FBD4A124C6AAEE593"/>
    <w:rsid w:val="00185BA1"/>
  </w:style>
  <w:style w:type="paragraph" w:customStyle="1" w:styleId="BAC335FACE62461AA5728F640D61E9AA">
    <w:name w:val="BAC335FACE62461AA5728F640D61E9AA"/>
    <w:rsid w:val="00185BA1"/>
  </w:style>
  <w:style w:type="paragraph" w:customStyle="1" w:styleId="ED5B326B47AD450894CB0D87A417A68E">
    <w:name w:val="ED5B326B47AD450894CB0D87A417A68E"/>
    <w:rsid w:val="00185BA1"/>
  </w:style>
  <w:style w:type="paragraph" w:customStyle="1" w:styleId="16277F158CCE4A1A84F703EDAD7BA434">
    <w:name w:val="16277F158CCE4A1A84F703EDAD7BA434"/>
    <w:rsid w:val="00185BA1"/>
  </w:style>
  <w:style w:type="paragraph" w:customStyle="1" w:styleId="A0CAF47B92BC4861A2334F0C3ACE212B">
    <w:name w:val="A0CAF47B92BC4861A2334F0C3ACE212B"/>
    <w:rsid w:val="00185BA1"/>
  </w:style>
  <w:style w:type="paragraph" w:customStyle="1" w:styleId="09B13F4FDCBD41629729E623D84879AF">
    <w:name w:val="09B13F4FDCBD41629729E623D84879AF"/>
    <w:rsid w:val="00185BA1"/>
  </w:style>
  <w:style w:type="paragraph" w:customStyle="1" w:styleId="5A18999DD7574C51A827ED0E39963A2C">
    <w:name w:val="5A18999DD7574C51A827ED0E39963A2C"/>
    <w:rsid w:val="00185BA1"/>
  </w:style>
  <w:style w:type="paragraph" w:customStyle="1" w:styleId="344F6FB572ED4FFCB94E25A01F5C3B25">
    <w:name w:val="344F6FB572ED4FFCB94E25A01F5C3B25"/>
    <w:rsid w:val="00185BA1"/>
  </w:style>
  <w:style w:type="paragraph" w:customStyle="1" w:styleId="A817C8DD7B3044C48311810BA2221F7E">
    <w:name w:val="A817C8DD7B3044C48311810BA2221F7E"/>
    <w:rsid w:val="00185BA1"/>
  </w:style>
  <w:style w:type="paragraph" w:customStyle="1" w:styleId="4B0A351C2BD54DBF827E70984FAF273B">
    <w:name w:val="4B0A351C2BD54DBF827E70984FAF273B"/>
    <w:rsid w:val="00185BA1"/>
  </w:style>
  <w:style w:type="paragraph" w:customStyle="1" w:styleId="F457B4ED182A4D339FAB0DABD2D01406">
    <w:name w:val="F457B4ED182A4D339FAB0DABD2D01406"/>
    <w:rsid w:val="00185BA1"/>
  </w:style>
  <w:style w:type="paragraph" w:customStyle="1" w:styleId="05D717B32E7C4AED8187C218BD346850">
    <w:name w:val="05D717B32E7C4AED8187C218BD346850"/>
    <w:rsid w:val="00185BA1"/>
  </w:style>
  <w:style w:type="paragraph" w:customStyle="1" w:styleId="29275CE6EF194A86AE2DBBD9A59A9441">
    <w:name w:val="29275CE6EF194A86AE2DBBD9A59A9441"/>
    <w:rsid w:val="008F0B96"/>
  </w:style>
  <w:style w:type="paragraph" w:customStyle="1" w:styleId="8031BF82448B4DF6970C3928C30495EC">
    <w:name w:val="8031BF82448B4DF6970C3928C30495EC"/>
    <w:rsid w:val="008F0B96"/>
  </w:style>
  <w:style w:type="paragraph" w:customStyle="1" w:styleId="BA18FA9FDB384FC58E5236F417D85B52">
    <w:name w:val="BA18FA9FDB384FC58E5236F417D85B52"/>
    <w:rsid w:val="008F0B96"/>
  </w:style>
  <w:style w:type="paragraph" w:customStyle="1" w:styleId="97D99514C902463CB5C11EEEBB3A446A">
    <w:name w:val="97D99514C902463CB5C11EEEBB3A446A"/>
    <w:rsid w:val="008F0B96"/>
  </w:style>
  <w:style w:type="paragraph" w:customStyle="1" w:styleId="D7656530E69B4F7697CA08D18C3870EB">
    <w:name w:val="D7656530E69B4F7697CA08D18C3870EB"/>
    <w:rsid w:val="008F0B96"/>
  </w:style>
  <w:style w:type="paragraph" w:customStyle="1" w:styleId="CA12A4FF403D424EA2636807B90B05DC">
    <w:name w:val="CA12A4FF403D424EA2636807B90B05DC"/>
    <w:rsid w:val="008F0B96"/>
  </w:style>
  <w:style w:type="paragraph" w:customStyle="1" w:styleId="AAC2BC54C97A41F084557D503906E291">
    <w:name w:val="AAC2BC54C97A41F084557D503906E291"/>
    <w:rsid w:val="008F0B96"/>
  </w:style>
  <w:style w:type="paragraph" w:customStyle="1" w:styleId="E1CC2FA87FA5497DAE60EDC2DBC05DC1">
    <w:name w:val="E1CC2FA87FA5497DAE60EDC2DBC05DC1"/>
    <w:rsid w:val="008F0B96"/>
  </w:style>
  <w:style w:type="paragraph" w:customStyle="1" w:styleId="9E3B69EE9CAB43C79D6480047760DF07">
    <w:name w:val="9E3B69EE9CAB43C79D6480047760DF07"/>
    <w:rsid w:val="008F0B96"/>
  </w:style>
  <w:style w:type="paragraph" w:customStyle="1" w:styleId="EC6DF6C46D1541979ABECB031063CAB9">
    <w:name w:val="EC6DF6C46D1541979ABECB031063CAB9"/>
    <w:rsid w:val="008F0B96"/>
  </w:style>
  <w:style w:type="paragraph" w:customStyle="1" w:styleId="2BBEFF24855B4248B3F09F812424C56D">
    <w:name w:val="2BBEFF24855B4248B3F09F812424C56D"/>
    <w:rsid w:val="008F0B96"/>
  </w:style>
  <w:style w:type="paragraph" w:customStyle="1" w:styleId="1BBDDA72AEF74F908F7B51E24D593D5D">
    <w:name w:val="1BBDDA72AEF74F908F7B51E24D593D5D"/>
    <w:rsid w:val="008F0B96"/>
  </w:style>
  <w:style w:type="paragraph" w:customStyle="1" w:styleId="AD03BF4BB9F84DF9889055FF0BE0F6B2">
    <w:name w:val="AD03BF4BB9F84DF9889055FF0BE0F6B2"/>
    <w:rsid w:val="008F0B96"/>
  </w:style>
  <w:style w:type="paragraph" w:customStyle="1" w:styleId="43E0A57A8F034C1FB0A2278B9E58C0DD">
    <w:name w:val="43E0A57A8F034C1FB0A2278B9E58C0DD"/>
    <w:rsid w:val="00554608"/>
  </w:style>
  <w:style w:type="paragraph" w:customStyle="1" w:styleId="4FE06BEFA9A049139D887FD42EA79EEB">
    <w:name w:val="4FE06BEFA9A049139D887FD42EA79EEB"/>
    <w:rsid w:val="00E200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3C0EA-6092-4733-B819-03D6F20A9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Report Template.dotx</Template>
  <TotalTime>0</TotalTime>
  <Pages>13</Pages>
  <Words>1660</Words>
  <Characters>10027</Characters>
  <Application>Microsoft Office Word</Application>
  <DocSecurity>4</DocSecurity>
  <Lines>294</Lines>
  <Paragraphs>129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 South Australia</Company>
  <LinksUpToDate>false</LinksUpToDate>
  <CharactersWithSpaces>11558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Peevor</dc:creator>
  <cp:lastModifiedBy>Debbie Talbot</cp:lastModifiedBy>
  <cp:revision>2</cp:revision>
  <cp:lastPrinted>2015-04-01T05:46:00Z</cp:lastPrinted>
  <dcterms:created xsi:type="dcterms:W3CDTF">2015-05-13T06:47:00Z</dcterms:created>
  <dcterms:modified xsi:type="dcterms:W3CDTF">2015-05-13T06:47:00Z</dcterms:modified>
</cp:coreProperties>
</file>